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24AE" w:rsidRDefault="004C24AE" w:rsidP="004C24AE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4C24AE" w:rsidRDefault="004C24AE" w:rsidP="004C24AE">
      <w:pPr>
        <w:jc w:val="center"/>
        <w:rPr>
          <w:b/>
          <w:sz w:val="36"/>
          <w:szCs w:val="36"/>
        </w:rPr>
      </w:pPr>
      <w:r w:rsidRPr="00824A74">
        <w:rPr>
          <w:b/>
          <w:sz w:val="36"/>
          <w:szCs w:val="36"/>
        </w:rPr>
        <w:t>КУРБСКОЕ СЕЛЬСКОЕ ПОСЕЛЕНИЕ</w:t>
      </w:r>
    </w:p>
    <w:p w:rsidR="004C24AE" w:rsidRDefault="004C24AE" w:rsidP="004C24AE">
      <w:pPr>
        <w:rPr>
          <w:b/>
          <w:sz w:val="36"/>
          <w:szCs w:val="36"/>
        </w:rPr>
      </w:pPr>
    </w:p>
    <w:p w:rsidR="004C24AE" w:rsidRDefault="004C24AE" w:rsidP="004C2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C24AE" w:rsidRDefault="004C24AE" w:rsidP="004C24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Pr="00824A74">
        <w:rPr>
          <w:b/>
          <w:sz w:val="36"/>
          <w:szCs w:val="36"/>
        </w:rPr>
        <w:t xml:space="preserve"> Курбского сельского поселения</w:t>
      </w:r>
    </w:p>
    <w:p w:rsidR="004C24AE" w:rsidRDefault="004C24AE" w:rsidP="004C24AE">
      <w:pPr>
        <w:jc w:val="center"/>
        <w:rPr>
          <w:b/>
          <w:sz w:val="32"/>
        </w:rPr>
      </w:pPr>
    </w:p>
    <w:p w:rsidR="004C24AE" w:rsidRDefault="004C24AE" w:rsidP="004C24AE">
      <w:pPr>
        <w:rPr>
          <w:b/>
          <w:sz w:val="32"/>
        </w:rPr>
      </w:pPr>
    </w:p>
    <w:p w:rsidR="004C24AE" w:rsidRDefault="004C24AE" w:rsidP="004C24AE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C01F9C">
        <w:rPr>
          <w:b/>
          <w:sz w:val="28"/>
        </w:rPr>
        <w:t>0</w:t>
      </w:r>
      <w:r w:rsidR="00A47E0F">
        <w:rPr>
          <w:b/>
          <w:sz w:val="28"/>
        </w:rPr>
        <w:t>2</w:t>
      </w:r>
      <w:r>
        <w:rPr>
          <w:b/>
          <w:sz w:val="28"/>
        </w:rPr>
        <w:t>.1</w:t>
      </w:r>
      <w:r w:rsidR="00A47E0F">
        <w:rPr>
          <w:b/>
          <w:sz w:val="28"/>
        </w:rPr>
        <w:t>0</w:t>
      </w:r>
      <w:r>
        <w:rPr>
          <w:b/>
          <w:sz w:val="28"/>
        </w:rPr>
        <w:t>.201</w:t>
      </w:r>
      <w:r w:rsidR="00A47E0F">
        <w:rPr>
          <w:b/>
          <w:sz w:val="28"/>
        </w:rPr>
        <w:t>3</w:t>
      </w:r>
      <w:r>
        <w:rPr>
          <w:b/>
          <w:sz w:val="28"/>
        </w:rPr>
        <w:t xml:space="preserve"> г.          №</w:t>
      </w:r>
      <w:r w:rsidR="004F7CB5">
        <w:rPr>
          <w:b/>
          <w:sz w:val="28"/>
        </w:rPr>
        <w:t>120</w:t>
      </w:r>
    </w:p>
    <w:p w:rsidR="00B33490" w:rsidRDefault="00B33490">
      <w:pPr>
        <w:pStyle w:val="7"/>
        <w:tabs>
          <w:tab w:val="left" w:pos="0"/>
        </w:tabs>
        <w:rPr>
          <w:b/>
          <w:sz w:val="24"/>
        </w:rPr>
      </w:pPr>
    </w:p>
    <w:p w:rsidR="00CC3E9B" w:rsidRDefault="00B33490">
      <w:pPr>
        <w:pStyle w:val="7"/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Об утверждении </w:t>
      </w:r>
      <w:proofErr w:type="gramStart"/>
      <w:r w:rsidR="00CC3E9B">
        <w:rPr>
          <w:b/>
          <w:sz w:val="24"/>
        </w:rPr>
        <w:t>Муниципальной</w:t>
      </w:r>
      <w:proofErr w:type="gramEnd"/>
      <w:r w:rsidR="00CC3E9B">
        <w:rPr>
          <w:b/>
          <w:sz w:val="24"/>
        </w:rPr>
        <w:t xml:space="preserve"> </w:t>
      </w:r>
    </w:p>
    <w:p w:rsidR="00CC3E9B" w:rsidRPr="00CC3E9B" w:rsidRDefault="00CC3E9B" w:rsidP="00CC3E9B">
      <w:pPr>
        <w:pStyle w:val="7"/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целевой </w:t>
      </w:r>
      <w:r w:rsidRPr="00CC3E9B">
        <w:rPr>
          <w:b/>
          <w:sz w:val="24"/>
        </w:rPr>
        <w:t xml:space="preserve">программы </w:t>
      </w:r>
      <w:r w:rsidR="00B33490" w:rsidRPr="00CC3E9B">
        <w:rPr>
          <w:b/>
          <w:sz w:val="24"/>
        </w:rPr>
        <w:t xml:space="preserve">«Развитие </w:t>
      </w:r>
    </w:p>
    <w:p w:rsidR="00CC3E9B" w:rsidRPr="00CC3E9B" w:rsidRDefault="00B33490" w:rsidP="00CC3E9B">
      <w:pPr>
        <w:pStyle w:val="7"/>
        <w:tabs>
          <w:tab w:val="left" w:pos="0"/>
        </w:tabs>
        <w:rPr>
          <w:b/>
          <w:sz w:val="24"/>
        </w:rPr>
      </w:pPr>
      <w:r w:rsidRPr="00CC3E9B">
        <w:rPr>
          <w:b/>
          <w:sz w:val="24"/>
        </w:rPr>
        <w:t>муниципальной службы</w:t>
      </w:r>
      <w:r w:rsidR="00CC3E9B" w:rsidRPr="00CC3E9B">
        <w:rPr>
          <w:b/>
          <w:sz w:val="24"/>
        </w:rPr>
        <w:t xml:space="preserve"> </w:t>
      </w:r>
      <w:proofErr w:type="gramStart"/>
      <w:r w:rsidRPr="00CC3E9B">
        <w:rPr>
          <w:b/>
          <w:sz w:val="24"/>
        </w:rPr>
        <w:t>в</w:t>
      </w:r>
      <w:proofErr w:type="gramEnd"/>
      <w:r w:rsidRPr="00CC3E9B">
        <w:rPr>
          <w:b/>
        </w:rPr>
        <w:t xml:space="preserve"> </w:t>
      </w:r>
    </w:p>
    <w:p w:rsidR="00B33490" w:rsidRPr="00CC3E9B" w:rsidRDefault="004C24AE" w:rsidP="00CC3E9B">
      <w:pPr>
        <w:pStyle w:val="7"/>
        <w:tabs>
          <w:tab w:val="left" w:pos="0"/>
        </w:tabs>
        <w:rPr>
          <w:b/>
          <w:sz w:val="24"/>
        </w:rPr>
      </w:pPr>
      <w:proofErr w:type="gramStart"/>
      <w:r>
        <w:rPr>
          <w:b/>
          <w:sz w:val="24"/>
        </w:rPr>
        <w:t>Ку</w:t>
      </w:r>
      <w:r w:rsidR="00B33490" w:rsidRPr="00CC3E9B">
        <w:rPr>
          <w:b/>
          <w:sz w:val="24"/>
        </w:rPr>
        <w:t>рбском</w:t>
      </w:r>
      <w:proofErr w:type="gramEnd"/>
      <w:r w:rsidR="00B33490" w:rsidRPr="00CC3E9B">
        <w:rPr>
          <w:b/>
          <w:sz w:val="24"/>
        </w:rPr>
        <w:t xml:space="preserve"> сельском поселении</w:t>
      </w:r>
    </w:p>
    <w:p w:rsidR="00B33490" w:rsidRPr="00CC3E9B" w:rsidRDefault="00B33490">
      <w:pPr>
        <w:rPr>
          <w:b/>
        </w:rPr>
      </w:pPr>
      <w:r w:rsidRPr="00CC3E9B">
        <w:rPr>
          <w:b/>
        </w:rPr>
        <w:t>на 20</w:t>
      </w:r>
      <w:r w:rsidR="00FD1A73" w:rsidRPr="004C24AE">
        <w:rPr>
          <w:b/>
        </w:rPr>
        <w:t>1</w:t>
      </w:r>
      <w:r w:rsidR="00A47E0F">
        <w:rPr>
          <w:b/>
        </w:rPr>
        <w:t>4</w:t>
      </w:r>
      <w:r w:rsidRPr="00CC3E9B">
        <w:rPr>
          <w:b/>
        </w:rPr>
        <w:t>-201</w:t>
      </w:r>
      <w:r w:rsidR="00A47E0F">
        <w:rPr>
          <w:b/>
        </w:rPr>
        <w:t>5</w:t>
      </w:r>
      <w:r w:rsidRPr="00CC3E9B">
        <w:rPr>
          <w:b/>
        </w:rPr>
        <w:t xml:space="preserve"> годы»</w:t>
      </w:r>
    </w:p>
    <w:p w:rsidR="00B33490" w:rsidRPr="00CC3E9B" w:rsidRDefault="00B33490">
      <w:pPr>
        <w:pStyle w:val="7"/>
        <w:tabs>
          <w:tab w:val="left" w:pos="-180"/>
        </w:tabs>
        <w:ind w:left="-180"/>
        <w:rPr>
          <w:sz w:val="24"/>
        </w:rPr>
      </w:pPr>
    </w:p>
    <w:p w:rsidR="00B33490" w:rsidRDefault="00B33490">
      <w:pPr>
        <w:pStyle w:val="7"/>
        <w:tabs>
          <w:tab w:val="left" w:pos="-180"/>
        </w:tabs>
        <w:ind w:left="-180"/>
        <w:rPr>
          <w:sz w:val="24"/>
        </w:rPr>
      </w:pPr>
    </w:p>
    <w:p w:rsidR="00B33490" w:rsidRDefault="00B33490">
      <w:pPr>
        <w:pStyle w:val="7"/>
        <w:tabs>
          <w:tab w:val="left" w:pos="0"/>
        </w:tabs>
        <w:rPr>
          <w:b/>
          <w:sz w:val="24"/>
        </w:rPr>
      </w:pPr>
      <w:r>
        <w:rPr>
          <w:sz w:val="24"/>
        </w:rPr>
        <w:t xml:space="preserve">      В целях создания условий для развития муниципальной службы в К</w:t>
      </w:r>
      <w:r w:rsidR="004C24AE">
        <w:rPr>
          <w:sz w:val="24"/>
        </w:rPr>
        <w:t>у</w:t>
      </w:r>
      <w:r>
        <w:rPr>
          <w:sz w:val="24"/>
        </w:rPr>
        <w:t>рбском сельском поселении, повышения е</w:t>
      </w:r>
      <w:r w:rsidR="004C24AE">
        <w:rPr>
          <w:sz w:val="24"/>
        </w:rPr>
        <w:t>ё</w:t>
      </w:r>
      <w:r>
        <w:rPr>
          <w:sz w:val="24"/>
        </w:rPr>
        <w:t xml:space="preserve"> эффективности и результативности, развития системы профессионального роста муниципальных служащих и в соответствии со статьей 35 Федерального закона от 02.03.2007 № 25-ФЗ «О муниципальной службе в Российской Федерации» </w:t>
      </w:r>
      <w:proofErr w:type="gramStart"/>
      <w:r w:rsidR="004C24AE">
        <w:rPr>
          <w:b/>
        </w:rPr>
        <w:t>п</w:t>
      </w:r>
      <w:proofErr w:type="gramEnd"/>
      <w:r w:rsidR="004C24AE">
        <w:rPr>
          <w:b/>
        </w:rPr>
        <w:t xml:space="preserve"> о с т а н о в л я ю</w:t>
      </w:r>
      <w:r>
        <w:rPr>
          <w:b/>
          <w:sz w:val="24"/>
        </w:rPr>
        <w:t>:</w:t>
      </w:r>
    </w:p>
    <w:p w:rsidR="00B33490" w:rsidRDefault="00B33490">
      <w:pPr>
        <w:jc w:val="both"/>
      </w:pPr>
      <w:r>
        <w:t xml:space="preserve">      1.  Утвердить</w:t>
      </w:r>
      <w:r w:rsidR="00CC3E9B">
        <w:t xml:space="preserve"> Муниципальную</w:t>
      </w:r>
      <w:r>
        <w:t xml:space="preserve"> целевую программу «Развитие муниципальной службы в К</w:t>
      </w:r>
      <w:r w:rsidR="004C24AE">
        <w:t>у</w:t>
      </w:r>
      <w:r>
        <w:t>рбском сельском поселении на 20</w:t>
      </w:r>
      <w:r w:rsidR="00FD1A73" w:rsidRPr="00FD1A73">
        <w:t>1</w:t>
      </w:r>
      <w:r w:rsidR="00A47E0F">
        <w:t>4</w:t>
      </w:r>
      <w:r>
        <w:t>-201</w:t>
      </w:r>
      <w:r w:rsidR="00A47E0F">
        <w:t>5</w:t>
      </w:r>
      <w:r>
        <w:t xml:space="preserve"> годы» согласно приложению.</w:t>
      </w:r>
    </w:p>
    <w:p w:rsidR="00B33490" w:rsidRDefault="004C24AE">
      <w:pPr>
        <w:jc w:val="both"/>
      </w:pPr>
      <w:r>
        <w:t xml:space="preserve">      2. </w:t>
      </w:r>
      <w:r w:rsidR="00CC3E9B">
        <w:t>А</w:t>
      </w:r>
      <w:r>
        <w:t>дминистрации Ку</w:t>
      </w:r>
      <w:r w:rsidR="00B33490">
        <w:t>рбского сель</w:t>
      </w:r>
      <w:r w:rsidR="00CC3E9B">
        <w:t xml:space="preserve">ского поселения </w:t>
      </w:r>
      <w:r w:rsidR="00B33490">
        <w:t xml:space="preserve">осуществлять финансирование данной программы в пределах средств, предусмотренных в бюджете поселения на очередной финансовый год. </w:t>
      </w:r>
    </w:p>
    <w:p w:rsidR="003E6D2E" w:rsidRPr="003E6D2E" w:rsidRDefault="00347566" w:rsidP="003E6D2E">
      <w:pPr>
        <w:suppressAutoHyphens w:val="0"/>
        <w:jc w:val="both"/>
        <w:rPr>
          <w:lang w:eastAsia="ru-RU"/>
        </w:rPr>
      </w:pPr>
      <w:r>
        <w:t xml:space="preserve">      3. </w:t>
      </w:r>
      <w:r w:rsidR="003E6D2E" w:rsidRPr="003E6D2E">
        <w:rPr>
          <w:lang w:eastAsia="ru-RU"/>
        </w:rPr>
        <w:t>Опубликовать постановление в газете «</w:t>
      </w:r>
      <w:proofErr w:type="gramStart"/>
      <w:r w:rsidR="003E6D2E" w:rsidRPr="003E6D2E">
        <w:rPr>
          <w:lang w:eastAsia="ru-RU"/>
        </w:rPr>
        <w:t>Ярославский</w:t>
      </w:r>
      <w:proofErr w:type="gramEnd"/>
      <w:r w:rsidR="003E6D2E" w:rsidRPr="003E6D2E">
        <w:rPr>
          <w:lang w:eastAsia="ru-RU"/>
        </w:rPr>
        <w:t xml:space="preserve"> агрокурьер».</w:t>
      </w:r>
    </w:p>
    <w:p w:rsidR="003E6D2E" w:rsidRPr="003E6D2E" w:rsidRDefault="003E6D2E" w:rsidP="003E6D2E">
      <w:pPr>
        <w:jc w:val="both"/>
        <w:rPr>
          <w:lang w:eastAsia="ru-RU"/>
        </w:rPr>
      </w:pPr>
      <w:r w:rsidRPr="003E6D2E">
        <w:t xml:space="preserve">     4</w:t>
      </w:r>
      <w:r w:rsidRPr="003E6D2E">
        <w:rPr>
          <w:lang w:eastAsia="ru-RU"/>
        </w:rPr>
        <w:t xml:space="preserve">. </w:t>
      </w:r>
      <w:proofErr w:type="gramStart"/>
      <w:r w:rsidRPr="003E6D2E">
        <w:rPr>
          <w:lang w:eastAsia="ru-RU"/>
        </w:rPr>
        <w:t>Контроль за</w:t>
      </w:r>
      <w:proofErr w:type="gramEnd"/>
      <w:r w:rsidRPr="003E6D2E">
        <w:rPr>
          <w:lang w:eastAsia="ru-RU"/>
        </w:rPr>
        <w:t xml:space="preserve"> исполнением постановления оставляю за собой.</w:t>
      </w:r>
    </w:p>
    <w:p w:rsidR="00B33490" w:rsidRDefault="003E6D2E" w:rsidP="003E6D2E">
      <w:pPr>
        <w:jc w:val="both"/>
      </w:pPr>
      <w:r w:rsidRPr="003E6D2E">
        <w:rPr>
          <w:lang w:eastAsia="ru-RU"/>
        </w:rPr>
        <w:t xml:space="preserve">     5. Постановление вступает в силу с момента опуб</w:t>
      </w:r>
      <w:r w:rsidRPr="003E6D2E">
        <w:t>ликования</w:t>
      </w:r>
      <w:r w:rsidRPr="003E6D2E">
        <w:rPr>
          <w:lang w:eastAsia="ru-RU"/>
        </w:rPr>
        <w:t>.</w:t>
      </w:r>
    </w:p>
    <w:p w:rsidR="00B33490" w:rsidRDefault="00B33490">
      <w:pPr>
        <w:jc w:val="both"/>
      </w:pPr>
    </w:p>
    <w:p w:rsidR="00B33490" w:rsidRDefault="00B33490">
      <w:pPr>
        <w:jc w:val="both"/>
      </w:pPr>
    </w:p>
    <w:p w:rsidR="00B33490" w:rsidRDefault="00B33490">
      <w:pPr>
        <w:jc w:val="both"/>
      </w:pPr>
      <w:r>
        <w:t>Глава К</w:t>
      </w:r>
      <w:r w:rsidR="00347566">
        <w:t>у</w:t>
      </w:r>
      <w:r>
        <w:t xml:space="preserve">рбского </w:t>
      </w:r>
    </w:p>
    <w:p w:rsidR="00B33490" w:rsidRDefault="00B33490">
      <w:pPr>
        <w:jc w:val="both"/>
      </w:pPr>
      <w:r>
        <w:t>сельского поселения</w:t>
      </w:r>
      <w:r w:rsidR="00347566">
        <w:t xml:space="preserve">            </w:t>
      </w:r>
      <w:r w:rsidR="00347566">
        <w:tab/>
      </w:r>
      <w:r w:rsidR="00347566">
        <w:tab/>
        <w:t xml:space="preserve">                         </w:t>
      </w:r>
      <w:r w:rsidR="00347566">
        <w:tab/>
      </w:r>
      <w:r w:rsidR="00347566">
        <w:tab/>
      </w:r>
      <w:r w:rsidR="00347566">
        <w:tab/>
        <w:t>Е</w:t>
      </w:r>
      <w:r>
        <w:t>.</w:t>
      </w:r>
      <w:r w:rsidR="00347566">
        <w:t>К</w:t>
      </w:r>
      <w:r>
        <w:t xml:space="preserve">. </w:t>
      </w:r>
      <w:r w:rsidR="00347566">
        <w:t>К</w:t>
      </w:r>
      <w:r>
        <w:t>о</w:t>
      </w:r>
      <w:r w:rsidR="00347566">
        <w:t>р</w:t>
      </w:r>
      <w:r>
        <w:t>о</w:t>
      </w:r>
      <w:r w:rsidR="00347566">
        <w:t>ле</w:t>
      </w:r>
      <w:r>
        <w:t>в</w:t>
      </w:r>
      <w:r w:rsidR="00347566">
        <w:t>.</w:t>
      </w:r>
    </w:p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C01F9C" w:rsidRDefault="00C01F9C"/>
    <w:p w:rsidR="00B33490" w:rsidRDefault="00B33490"/>
    <w:p w:rsidR="00B33490" w:rsidRDefault="00B33490"/>
    <w:p w:rsidR="00B33490" w:rsidRDefault="00B33490"/>
    <w:p w:rsidR="00B33490" w:rsidRDefault="00B33490">
      <w:r>
        <w:rPr>
          <w:b/>
        </w:rPr>
        <w:lastRenderedPageBreak/>
        <w:t xml:space="preserve">                                                                               </w:t>
      </w:r>
      <w:r>
        <w:t xml:space="preserve"> </w:t>
      </w:r>
      <w:bookmarkStart w:id="0" w:name="sub_1000"/>
      <w:bookmarkEnd w:id="0"/>
      <w:r>
        <w:t xml:space="preserve">Приложение </w:t>
      </w:r>
    </w:p>
    <w:p w:rsidR="00B33490" w:rsidRDefault="00B33490">
      <w:pPr>
        <w:tabs>
          <w:tab w:val="left" w:pos="5400"/>
        </w:tabs>
      </w:pPr>
      <w:r>
        <w:t xml:space="preserve">                                                                                к </w:t>
      </w:r>
      <w:r w:rsidR="00C01F9C">
        <w:t>постановлению</w:t>
      </w:r>
      <w:r>
        <w:t xml:space="preserve"> </w:t>
      </w:r>
      <w:r w:rsidR="00C01F9C">
        <w:t xml:space="preserve">Администрации </w:t>
      </w:r>
    </w:p>
    <w:p w:rsidR="00B33490" w:rsidRDefault="00B33490">
      <w:r>
        <w:t xml:space="preserve">                                                  </w:t>
      </w:r>
      <w:r w:rsidR="00C01F9C">
        <w:t xml:space="preserve">                              Ку</w:t>
      </w:r>
      <w:r>
        <w:t>р</w:t>
      </w:r>
      <w:r w:rsidR="00C01F9C">
        <w:t>б</w:t>
      </w:r>
      <w:r>
        <w:t xml:space="preserve">ского сельского поселения </w:t>
      </w:r>
    </w:p>
    <w:p w:rsidR="00B33490" w:rsidRDefault="00B33490">
      <w:pPr>
        <w:tabs>
          <w:tab w:val="left" w:pos="5400"/>
        </w:tabs>
      </w:pPr>
      <w:r>
        <w:t xml:space="preserve">                                                    </w:t>
      </w:r>
      <w:r w:rsidR="00785E39">
        <w:t xml:space="preserve">                            от  </w:t>
      </w:r>
      <w:r w:rsidR="008C3660">
        <w:t>0</w:t>
      </w:r>
      <w:r w:rsidR="00761402">
        <w:t>2</w:t>
      </w:r>
      <w:r w:rsidR="00785E39" w:rsidRPr="00785E39">
        <w:t>.1</w:t>
      </w:r>
      <w:r w:rsidR="00761402">
        <w:t>0</w:t>
      </w:r>
      <w:r w:rsidR="00785E39" w:rsidRPr="00785E39">
        <w:t>.</w:t>
      </w:r>
      <w:r w:rsidR="00785E39" w:rsidRPr="004C24AE">
        <w:t>201</w:t>
      </w:r>
      <w:r w:rsidR="00761402">
        <w:t>3</w:t>
      </w:r>
      <w:r w:rsidR="00785E39">
        <w:t>г</w:t>
      </w:r>
      <w:r w:rsidR="00785E39" w:rsidRPr="00785E39">
        <w:t xml:space="preserve"> </w:t>
      </w:r>
      <w:r>
        <w:t xml:space="preserve"> №</w:t>
      </w:r>
      <w:r w:rsidR="00785E39">
        <w:t xml:space="preserve"> </w:t>
      </w:r>
      <w:r w:rsidR="002B25CE">
        <w:t>120</w:t>
      </w:r>
    </w:p>
    <w:p w:rsidR="00B33490" w:rsidRDefault="00B33490"/>
    <w:p w:rsidR="00B33490" w:rsidRDefault="00B33490">
      <w:pPr>
        <w:pStyle w:val="1"/>
        <w:tabs>
          <w:tab w:val="left" w:pos="0"/>
        </w:tabs>
      </w:pPr>
    </w:p>
    <w:p w:rsidR="00B33490" w:rsidRDefault="00B33490">
      <w:pPr>
        <w:pStyle w:val="1"/>
        <w:tabs>
          <w:tab w:val="left" w:pos="0"/>
        </w:tabs>
      </w:pPr>
    </w:p>
    <w:p w:rsidR="00B33490" w:rsidRDefault="00B33490">
      <w:pPr>
        <w:pStyle w:val="1"/>
        <w:tabs>
          <w:tab w:val="left" w:pos="0"/>
        </w:tabs>
      </w:pPr>
    </w:p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>
      <w:pPr>
        <w:pStyle w:val="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М</w:t>
      </w:r>
      <w:r w:rsidR="004C016E">
        <w:rPr>
          <w:sz w:val="40"/>
          <w:szCs w:val="40"/>
        </w:rPr>
        <w:t>униципальная целевая программа</w:t>
      </w:r>
      <w:r w:rsidR="004C016E">
        <w:rPr>
          <w:sz w:val="40"/>
          <w:szCs w:val="40"/>
        </w:rPr>
        <w:br/>
        <w:t>«</w:t>
      </w:r>
      <w:r>
        <w:rPr>
          <w:sz w:val="40"/>
          <w:szCs w:val="40"/>
        </w:rPr>
        <w:t xml:space="preserve">Развитие муниципальной службы </w:t>
      </w:r>
    </w:p>
    <w:p w:rsidR="00B33490" w:rsidRDefault="008A0B39">
      <w:pPr>
        <w:pStyle w:val="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в Ку</w:t>
      </w:r>
      <w:r w:rsidR="00B33490">
        <w:rPr>
          <w:sz w:val="40"/>
          <w:szCs w:val="40"/>
        </w:rPr>
        <w:t xml:space="preserve">рбском сельском поселении </w:t>
      </w:r>
    </w:p>
    <w:p w:rsidR="00B33490" w:rsidRDefault="00B33490">
      <w:pPr>
        <w:pStyle w:val="1"/>
        <w:tabs>
          <w:tab w:val="left" w:pos="0"/>
        </w:tabs>
        <w:rPr>
          <w:sz w:val="32"/>
          <w:szCs w:val="32"/>
        </w:rPr>
      </w:pPr>
      <w:r>
        <w:rPr>
          <w:sz w:val="40"/>
          <w:szCs w:val="40"/>
        </w:rPr>
        <w:t>на 20</w:t>
      </w:r>
      <w:r w:rsidR="00DB008F">
        <w:rPr>
          <w:sz w:val="40"/>
          <w:szCs w:val="40"/>
        </w:rPr>
        <w:t>14</w:t>
      </w:r>
      <w:r w:rsidR="001A046B">
        <w:rPr>
          <w:sz w:val="40"/>
          <w:szCs w:val="40"/>
        </w:rPr>
        <w:t>-2</w:t>
      </w:r>
      <w:r w:rsidR="008A0B39">
        <w:rPr>
          <w:sz w:val="40"/>
          <w:szCs w:val="40"/>
        </w:rPr>
        <w:t>01</w:t>
      </w:r>
      <w:r w:rsidR="00DB008F">
        <w:rPr>
          <w:sz w:val="40"/>
          <w:szCs w:val="40"/>
        </w:rPr>
        <w:t>5</w:t>
      </w:r>
      <w:r w:rsidR="001A046B">
        <w:rPr>
          <w:sz w:val="40"/>
          <w:szCs w:val="40"/>
        </w:rPr>
        <w:t xml:space="preserve"> годы»</w:t>
      </w:r>
      <w:r>
        <w:rPr>
          <w:sz w:val="32"/>
          <w:szCs w:val="32"/>
        </w:rPr>
        <w:br/>
      </w:r>
    </w:p>
    <w:p w:rsidR="00B33490" w:rsidRDefault="00B33490">
      <w:pPr>
        <w:pStyle w:val="1"/>
        <w:tabs>
          <w:tab w:val="left" w:pos="0"/>
        </w:tabs>
      </w:pPr>
    </w:p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/>
    <w:p w:rsidR="00B33490" w:rsidRDefault="00B33490">
      <w:pPr>
        <w:rPr>
          <w:b/>
          <w:bCs/>
          <w:sz w:val="28"/>
          <w:szCs w:val="28"/>
        </w:rPr>
        <w:sectPr w:rsidR="00B33490">
          <w:footnotePr>
            <w:pos w:val="beneathText"/>
          </w:footnotePr>
          <w:pgSz w:w="11905" w:h="16837"/>
          <w:pgMar w:top="1134" w:right="850" w:bottom="720" w:left="1134" w:header="720" w:footer="720" w:gutter="0"/>
          <w:cols w:space="720"/>
          <w:docGrid w:linePitch="360"/>
        </w:sectPr>
      </w:pPr>
    </w:p>
    <w:p w:rsidR="00B33490" w:rsidRDefault="00B33490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Муниципальной целевой программы</w:t>
      </w:r>
    </w:p>
    <w:p w:rsidR="00B33490" w:rsidRDefault="00B33490">
      <w:pPr>
        <w:pStyle w:val="ad"/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2580"/>
        <w:gridCol w:w="7634"/>
      </w:tblGrid>
      <w:tr w:rsidR="00B33490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</w:pPr>
            <w:r>
              <w:rPr>
                <w:rStyle w:val="a4"/>
                <w:sz w:val="24"/>
                <w:szCs w:val="24"/>
              </w:rPr>
              <w:t>Наименование Программы</w:t>
            </w:r>
            <w:r>
              <w:t xml:space="preserve">            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</w:pPr>
            <w:r>
              <w:t>Муниципальная целевая программа "Раз</w:t>
            </w:r>
            <w:r w:rsidR="008A0B39">
              <w:t>витие муниципальной  службы в Ку</w:t>
            </w:r>
            <w:r>
              <w:t>рбском сельском поселении</w:t>
            </w:r>
            <w:r w:rsidR="008A0B39">
              <w:t xml:space="preserve"> на 2012-2013</w:t>
            </w:r>
            <w:r w:rsidR="001A046B">
              <w:t>годы</w:t>
            </w:r>
            <w:r>
              <w:t xml:space="preserve">" </w:t>
            </w:r>
          </w:p>
          <w:p w:rsidR="00B33490" w:rsidRDefault="00B33490" w:rsidP="001A046B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Программа)                                    </w:t>
            </w:r>
          </w:p>
        </w:tc>
      </w:tr>
      <w:tr w:rsidR="00B33490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</w:pPr>
            <w:r>
              <w:rPr>
                <w:rStyle w:val="a4"/>
                <w:sz w:val="24"/>
                <w:szCs w:val="24"/>
              </w:rPr>
              <w:t>Основание разработки Программы</w:t>
            </w:r>
            <w:r>
              <w:t xml:space="preserve">     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ind w:left="169"/>
            </w:pPr>
            <w:r>
              <w:t xml:space="preserve">Федеральный закон от 2 марта 2007 года N 25-ФЗ </w:t>
            </w:r>
          </w:p>
          <w:p w:rsidR="00B33490" w:rsidRDefault="00B33490">
            <w:pPr>
              <w:ind w:left="169"/>
            </w:pPr>
            <w:r>
              <w:t xml:space="preserve">"О  муниципальной службе в Российской Федерации"       </w:t>
            </w:r>
          </w:p>
        </w:tc>
      </w:tr>
      <w:tr w:rsidR="00B33490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8A0B39" w:rsidP="008A0B39">
            <w:pPr>
              <w:snapToGrid w:val="0"/>
              <w:ind w:left="169"/>
            </w:pPr>
            <w:r>
              <w:t>Администрация Ку</w:t>
            </w:r>
            <w:r w:rsidR="00B33490">
              <w:t>рбского сельского поселения</w:t>
            </w:r>
            <w:r w:rsidR="001A046B">
              <w:t xml:space="preserve"> Ярославского муниципального района Ярославской области</w:t>
            </w:r>
          </w:p>
        </w:tc>
      </w:tr>
      <w:tr w:rsidR="00B33490" w:rsidRPr="009F0F44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</w:pPr>
            <w:r>
              <w:rPr>
                <w:rStyle w:val="a4"/>
                <w:sz w:val="24"/>
                <w:szCs w:val="24"/>
              </w:rPr>
              <w:t>Разработчик Программы</w:t>
            </w:r>
            <w:r>
              <w:t xml:space="preserve">              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9F0F44" w:rsidP="008A0B39">
            <w:pPr>
              <w:snapToGrid w:val="0"/>
            </w:pPr>
            <w:r>
              <w:t>Администраци</w:t>
            </w:r>
            <w:r w:rsidR="008A0B39">
              <w:t>я</w:t>
            </w:r>
            <w:r>
              <w:t xml:space="preserve"> К</w:t>
            </w:r>
            <w:r w:rsidR="008A0B39">
              <w:t>у</w:t>
            </w:r>
            <w:r>
              <w:t>рбского сельского поселения Ярославского муниципального района Ярославской области</w:t>
            </w:r>
          </w:p>
        </w:tc>
      </w:tr>
      <w:tr w:rsidR="00B33490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Цель и задачи Программы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ind w:left="169"/>
            </w:pPr>
            <w:r>
              <w:t>цель Программы - создание условий для развития  муниципальной службы</w:t>
            </w:r>
            <w:r w:rsidR="0063643B">
              <w:t>, как ключевого ресурса эффективности муниципального управления</w:t>
            </w:r>
            <w:r>
              <w:t xml:space="preserve">; </w:t>
            </w:r>
          </w:p>
          <w:p w:rsidR="00B33490" w:rsidRDefault="00B33490">
            <w:pPr>
              <w:ind w:left="169"/>
            </w:pPr>
            <w:r>
              <w:t xml:space="preserve">задачи Программы: </w:t>
            </w:r>
          </w:p>
          <w:p w:rsidR="00B33490" w:rsidRDefault="00B33490" w:rsidP="00DF3C8E">
            <w:pPr>
              <w:ind w:left="169"/>
              <w:jc w:val="both"/>
            </w:pPr>
            <w:r>
              <w:t>- повышение эффективности и результативности муниципальной службы;</w:t>
            </w:r>
          </w:p>
          <w:p w:rsidR="00B33490" w:rsidRDefault="00B33490" w:rsidP="00DF3C8E">
            <w:pPr>
              <w:ind w:left="169"/>
              <w:jc w:val="both"/>
            </w:pPr>
            <w:r>
              <w:t xml:space="preserve">- развитие системы профессионального и личностного роста </w:t>
            </w:r>
            <w:r w:rsidR="00DF3C8E">
              <w:t>м</w:t>
            </w:r>
            <w:r>
              <w:t xml:space="preserve">униципальных служащих; </w:t>
            </w:r>
          </w:p>
          <w:p w:rsidR="0067430A" w:rsidRDefault="00B33490" w:rsidP="00DF3C8E">
            <w:pPr>
              <w:ind w:left="169"/>
              <w:jc w:val="both"/>
            </w:pPr>
            <w:r>
              <w:t>- стимулирование к об</w:t>
            </w:r>
            <w:r w:rsidR="00DF3C8E">
              <w:t xml:space="preserve">учению, повышению квалификации, </w:t>
            </w:r>
            <w:r>
              <w:t>профессиональной  переподготовке муниципальных сл</w:t>
            </w:r>
            <w:r w:rsidR="009F0F44">
              <w:t xml:space="preserve">ужащих  за счет средств </w:t>
            </w:r>
            <w:r>
              <w:t>бюджета</w:t>
            </w:r>
            <w:r w:rsidR="009F0F44">
              <w:t xml:space="preserve"> поселения</w:t>
            </w:r>
            <w:r w:rsidR="0067430A">
              <w:t>;</w:t>
            </w:r>
          </w:p>
          <w:p w:rsidR="00B33490" w:rsidRDefault="0067430A" w:rsidP="00DF3C8E">
            <w:pPr>
              <w:ind w:left="169"/>
              <w:jc w:val="both"/>
            </w:pPr>
            <w:r>
              <w:t>- формирование реестра должностей муниципальной службы.</w:t>
            </w:r>
            <w:r w:rsidR="00B33490">
              <w:t xml:space="preserve">           </w:t>
            </w:r>
          </w:p>
        </w:tc>
      </w:tr>
      <w:tr w:rsidR="00B33490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</w:pPr>
            <w:r>
              <w:rPr>
                <w:rStyle w:val="a4"/>
                <w:sz w:val="24"/>
                <w:szCs w:val="24"/>
              </w:rPr>
              <w:t>Важнейшие индикаторы и показатели,</w:t>
            </w:r>
            <w:r>
              <w:t xml:space="preserve"> </w:t>
            </w:r>
          </w:p>
          <w:p w:rsidR="00B33490" w:rsidRDefault="00B33490">
            <w:pPr>
              <w:ind w:left="142"/>
            </w:pPr>
            <w:r>
              <w:rPr>
                <w:rStyle w:val="a4"/>
                <w:sz w:val="24"/>
                <w:szCs w:val="24"/>
              </w:rPr>
              <w:t>позволяющие оценить ход реализации</w:t>
            </w:r>
            <w:r>
              <w:t xml:space="preserve"> </w:t>
            </w:r>
          </w:p>
          <w:p w:rsidR="00B33490" w:rsidRDefault="00B33490">
            <w:pPr>
              <w:ind w:left="142"/>
            </w:pPr>
            <w:r>
              <w:rPr>
                <w:rStyle w:val="a4"/>
                <w:sz w:val="24"/>
                <w:szCs w:val="24"/>
              </w:rPr>
              <w:t>Программы</w:t>
            </w:r>
            <w:r>
              <w:t xml:space="preserve"> 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ind w:left="169"/>
            </w:pPr>
            <w:r>
              <w:t>- количество муниципальных служащих, прошедших  повышение квалификации</w:t>
            </w:r>
            <w:r w:rsidR="0067430A">
              <w:t xml:space="preserve"> за счет </w:t>
            </w:r>
            <w:r w:rsidR="00DF3C8E">
              <w:t xml:space="preserve">средств </w:t>
            </w:r>
            <w:r w:rsidR="0067430A">
              <w:t>бюджета</w:t>
            </w:r>
            <w:r w:rsidR="00DF3C8E">
              <w:t xml:space="preserve"> поселения</w:t>
            </w:r>
            <w:r>
              <w:t xml:space="preserve">;                                   </w:t>
            </w:r>
          </w:p>
          <w:p w:rsidR="00B33490" w:rsidRDefault="00B33490" w:rsidP="00730153">
            <w:pPr>
              <w:ind w:left="169"/>
              <w:jc w:val="both"/>
            </w:pPr>
            <w:proofErr w:type="gramStart"/>
            <w:r>
              <w:t xml:space="preserve">- </w:t>
            </w:r>
            <w:r w:rsidR="00730153">
              <w:t>количество муниципальных служащих, прошедших обучение по профильным направления деятельности по краткосрочным программам</w:t>
            </w:r>
            <w:r w:rsidR="0067430A">
              <w:t>;</w:t>
            </w:r>
            <w:proofErr w:type="gramEnd"/>
          </w:p>
          <w:p w:rsidR="0067430A" w:rsidRDefault="0067430A" w:rsidP="0067430A">
            <w:pPr>
              <w:ind w:left="169"/>
            </w:pPr>
            <w:r>
              <w:t>- отношение количества муниципальных служащих, данные о которых включены в реестр должностей муниципальной службы, к общему количеству муниципальных служащих.</w:t>
            </w:r>
          </w:p>
        </w:tc>
      </w:tr>
      <w:tr w:rsidR="00B33490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</w:pPr>
            <w:r>
              <w:rPr>
                <w:rStyle w:val="a4"/>
                <w:sz w:val="24"/>
                <w:szCs w:val="24"/>
              </w:rPr>
              <w:t>Сроки реализации Программы</w:t>
            </w:r>
            <w:r>
              <w:t xml:space="preserve">         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 w:rsidP="00C1461D">
            <w:pPr>
              <w:snapToGrid w:val="0"/>
              <w:ind w:left="169"/>
            </w:pPr>
            <w:r>
              <w:t>20</w:t>
            </w:r>
            <w:r w:rsidR="009F0F44">
              <w:t>1</w:t>
            </w:r>
            <w:r w:rsidR="00C1461D">
              <w:t>4</w:t>
            </w:r>
            <w:r>
              <w:t>- 201</w:t>
            </w:r>
            <w:r w:rsidR="00C1461D">
              <w:t>5</w:t>
            </w:r>
            <w:r>
              <w:t xml:space="preserve"> годы</w:t>
            </w:r>
          </w:p>
        </w:tc>
      </w:tr>
      <w:tr w:rsidR="00B33490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</w:pPr>
            <w:r>
              <w:rPr>
                <w:rStyle w:val="a4"/>
                <w:sz w:val="24"/>
                <w:szCs w:val="24"/>
              </w:rPr>
              <w:t>Объем и источники финансирования</w:t>
            </w:r>
            <w:r>
              <w:t xml:space="preserve">   </w:t>
            </w:r>
          </w:p>
          <w:p w:rsidR="00B33490" w:rsidRDefault="00B33490">
            <w:pPr>
              <w:ind w:left="142"/>
            </w:pPr>
            <w:r>
              <w:rPr>
                <w:rStyle w:val="a4"/>
                <w:sz w:val="24"/>
                <w:szCs w:val="24"/>
              </w:rPr>
              <w:t>Программы</w:t>
            </w:r>
            <w:r>
              <w:t xml:space="preserve">    </w:t>
            </w:r>
          </w:p>
          <w:p w:rsidR="00B33490" w:rsidRDefault="00B33490">
            <w:pPr>
              <w:ind w:left="142"/>
            </w:pP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Pr="00D02B4A" w:rsidRDefault="00B33490">
            <w:pPr>
              <w:snapToGrid w:val="0"/>
              <w:ind w:left="169"/>
            </w:pPr>
            <w:r w:rsidRPr="00D02B4A">
              <w:t xml:space="preserve">- всего </w:t>
            </w:r>
            <w:r w:rsidR="00D02B4A" w:rsidRPr="00D02B4A">
              <w:t>10</w:t>
            </w:r>
            <w:r w:rsidRPr="00D02B4A">
              <w:t xml:space="preserve">0тысяч рублей, из них: </w:t>
            </w:r>
          </w:p>
          <w:p w:rsidR="00B33490" w:rsidRDefault="00B33490" w:rsidP="00E364F1">
            <w:pPr>
              <w:ind w:left="169"/>
            </w:pPr>
            <w:r w:rsidRPr="00D02B4A">
              <w:t xml:space="preserve">  средства бюджета </w:t>
            </w:r>
            <w:r w:rsidR="00DF3C8E" w:rsidRPr="00D02B4A">
              <w:t>поселения</w:t>
            </w:r>
            <w:r w:rsidRPr="00D02B4A">
              <w:t xml:space="preserve">  - </w:t>
            </w:r>
            <w:r w:rsidR="00D02B4A" w:rsidRPr="00D02B4A">
              <w:t>10</w:t>
            </w:r>
            <w:r w:rsidRPr="00D02B4A">
              <w:t>0 тысяч</w:t>
            </w:r>
            <w:r>
              <w:t xml:space="preserve"> рублей      </w:t>
            </w:r>
          </w:p>
        </w:tc>
      </w:tr>
      <w:tr w:rsidR="00B33490">
        <w:trPr>
          <w:trHeight w:val="1471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</w:pPr>
            <w:r>
              <w:rPr>
                <w:rStyle w:val="a4"/>
                <w:sz w:val="24"/>
                <w:szCs w:val="24"/>
              </w:rPr>
              <w:t>Ожидаемые конечные результаты</w:t>
            </w:r>
            <w:r>
              <w:t xml:space="preserve">      </w:t>
            </w:r>
          </w:p>
          <w:p w:rsidR="00B33490" w:rsidRDefault="00B33490">
            <w:pPr>
              <w:ind w:left="142"/>
            </w:pPr>
            <w:r>
              <w:rPr>
                <w:rStyle w:val="a4"/>
                <w:sz w:val="24"/>
                <w:szCs w:val="24"/>
              </w:rPr>
              <w:t>реализации Программы</w:t>
            </w:r>
            <w:r>
              <w:t xml:space="preserve">               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FD1A73">
            <w:pPr>
              <w:ind w:left="169"/>
            </w:pPr>
            <w:r>
              <w:t xml:space="preserve">- повышения квалификации </w:t>
            </w:r>
            <w:r w:rsidR="00B33490">
              <w:t xml:space="preserve">муниципальных служащих;  </w:t>
            </w:r>
          </w:p>
          <w:p w:rsidR="0084534E" w:rsidRPr="0084534E" w:rsidRDefault="0084534E" w:rsidP="00730153">
            <w:pPr>
              <w:jc w:val="both"/>
            </w:pPr>
            <w:r w:rsidRPr="0084534E">
              <w:t xml:space="preserve">   </w:t>
            </w:r>
            <w:proofErr w:type="gramStart"/>
            <w:r w:rsidRPr="0084534E">
              <w:t xml:space="preserve">- </w:t>
            </w:r>
            <w:r w:rsidR="00730153">
              <w:t>обучение по профильным направления деятельности по краткосрочным программам</w:t>
            </w:r>
            <w:r>
              <w:t>;</w:t>
            </w:r>
            <w:proofErr w:type="gramEnd"/>
          </w:p>
          <w:p w:rsidR="009F0F44" w:rsidRDefault="00FD1A73" w:rsidP="00730153">
            <w:pPr>
              <w:jc w:val="both"/>
            </w:pPr>
            <w:r>
              <w:t xml:space="preserve">   - занесение информации </w:t>
            </w:r>
            <w:r w:rsidR="00996807">
              <w:t>о муниципальных служащих в реестр должностей муниципальной службы.</w:t>
            </w:r>
          </w:p>
        </w:tc>
      </w:tr>
      <w:tr w:rsidR="00B33490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142"/>
            </w:pPr>
            <w:r>
              <w:rPr>
                <w:rStyle w:val="a4"/>
                <w:sz w:val="24"/>
                <w:szCs w:val="24"/>
              </w:rPr>
              <w:t>Ответственное лицо для контактов</w:t>
            </w:r>
            <w:r>
              <w:t xml:space="preserve">   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157FC6">
            <w:pPr>
              <w:snapToGrid w:val="0"/>
            </w:pPr>
            <w:r>
              <w:t>Главный специалист</w:t>
            </w:r>
            <w:r w:rsidR="006D12DC">
              <w:t xml:space="preserve"> Администрации Ку</w:t>
            </w:r>
            <w:r w:rsidR="00B33490">
              <w:t xml:space="preserve">рбского сельского поселения </w:t>
            </w:r>
            <w:r w:rsidR="00AE3AA9">
              <w:t>Цветк</w:t>
            </w:r>
            <w:r>
              <w:t>ова</w:t>
            </w:r>
            <w:r w:rsidR="00B33490">
              <w:t xml:space="preserve"> </w:t>
            </w:r>
            <w:r w:rsidR="00AE3AA9">
              <w:t>Г</w:t>
            </w:r>
            <w:r w:rsidR="00B33490">
              <w:t>.</w:t>
            </w:r>
            <w:r w:rsidR="00AE3AA9">
              <w:t>Б</w:t>
            </w:r>
            <w:r>
              <w:t>.</w:t>
            </w:r>
          </w:p>
          <w:p w:rsidR="00B33490" w:rsidRDefault="006D12DC" w:rsidP="00157FC6">
            <w:r>
              <w:t>Тел. 43-31</w:t>
            </w:r>
            <w:r w:rsidR="00B33490">
              <w:t>-</w:t>
            </w:r>
            <w:r w:rsidR="00157FC6">
              <w:t>16</w:t>
            </w:r>
          </w:p>
        </w:tc>
      </w:tr>
    </w:tbl>
    <w:p w:rsidR="00B33490" w:rsidRDefault="00B33490"/>
    <w:p w:rsidR="00B33490" w:rsidRDefault="00B33490">
      <w:pPr>
        <w:pStyle w:val="1"/>
        <w:tabs>
          <w:tab w:val="left" w:pos="0"/>
        </w:tabs>
      </w:pPr>
      <w:bookmarkStart w:id="1" w:name="sub_1200"/>
    </w:p>
    <w:p w:rsidR="00B33490" w:rsidRDefault="00B33490">
      <w:pPr>
        <w:pStyle w:val="1"/>
        <w:tabs>
          <w:tab w:val="left" w:pos="0"/>
        </w:tabs>
      </w:pPr>
    </w:p>
    <w:p w:rsidR="00B33490" w:rsidRDefault="00B33490"/>
    <w:p w:rsidR="00B33490" w:rsidRDefault="00B33490"/>
    <w:p w:rsidR="00B33490" w:rsidRDefault="00B33490"/>
    <w:p w:rsidR="00B33490" w:rsidRDefault="00B33490"/>
    <w:p w:rsidR="00B33490" w:rsidRDefault="00B33490">
      <w:pPr>
        <w:pStyle w:val="1"/>
        <w:tabs>
          <w:tab w:val="left" w:pos="0"/>
        </w:tabs>
      </w:pPr>
      <w:r>
        <w:lastRenderedPageBreak/>
        <w:t>Общая потребность в ресурсах</w:t>
      </w:r>
    </w:p>
    <w:tbl>
      <w:tblPr>
        <w:tblW w:w="102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054"/>
        <w:gridCol w:w="3179"/>
      </w:tblGrid>
      <w:tr w:rsidR="00B33490" w:rsidTr="00E815FE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pStyle w:val="af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ресурсов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pStyle w:val="af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B33490" w:rsidTr="00E815FE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pStyle w:val="af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20</w:t>
            </w:r>
            <w:r w:rsidR="009F0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2B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из них:</w:t>
            </w:r>
          </w:p>
          <w:p w:rsidR="00B33490" w:rsidRDefault="00B33490">
            <w:r>
              <w:t>- местный бюджет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D02B4A">
            <w:pPr>
              <w:pStyle w:val="af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33490" w:rsidRDefault="00D02B4A" w:rsidP="00D02B4A">
            <w:pPr>
              <w:ind w:firstLine="34"/>
              <w:jc w:val="center"/>
            </w:pPr>
            <w:r>
              <w:t>10</w:t>
            </w:r>
            <w:r w:rsidR="00E364F1">
              <w:t>0</w:t>
            </w:r>
            <w:r w:rsidR="00B33490">
              <w:t>,0</w:t>
            </w:r>
          </w:p>
        </w:tc>
      </w:tr>
      <w:tr w:rsidR="00B33490" w:rsidTr="00E815FE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pStyle w:val="af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33490" w:rsidRDefault="00B3349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0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из них:</w:t>
            </w:r>
          </w:p>
          <w:p w:rsidR="00B33490" w:rsidRDefault="00B33490">
            <w:r>
              <w:t>- местный бюджет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pStyle w:val="af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90" w:rsidRDefault="00D02B4A">
            <w:pPr>
              <w:jc w:val="center"/>
            </w:pPr>
            <w:r>
              <w:t>5</w:t>
            </w:r>
            <w:r w:rsidR="00B33490">
              <w:t>0,0</w:t>
            </w:r>
          </w:p>
          <w:p w:rsidR="00B33490" w:rsidRDefault="00D02B4A" w:rsidP="0084534E">
            <w:pPr>
              <w:jc w:val="center"/>
            </w:pPr>
            <w:r>
              <w:t>5</w:t>
            </w:r>
            <w:r w:rsidR="00B33490">
              <w:t>0,0</w:t>
            </w:r>
          </w:p>
        </w:tc>
      </w:tr>
      <w:tr w:rsidR="00B33490" w:rsidTr="00E815FE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2B04C1">
            <w:pPr>
              <w:pStyle w:val="af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="00B33490">
              <w:rPr>
                <w:rFonts w:ascii="Times New Roman" w:hAnsi="Times New Roman" w:cs="Times New Roman"/>
                <w:sz w:val="24"/>
                <w:szCs w:val="24"/>
              </w:rPr>
              <w:t xml:space="preserve"> год, из них:</w:t>
            </w:r>
          </w:p>
          <w:p w:rsidR="00B33490" w:rsidRDefault="00B3349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D02B4A">
            <w:pPr>
              <w:pStyle w:val="af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33490" w:rsidRDefault="00D02B4A">
            <w:pPr>
              <w:jc w:val="center"/>
            </w:pPr>
            <w:r>
              <w:t>5</w:t>
            </w:r>
            <w:r w:rsidR="00B33490">
              <w:t>0,0</w:t>
            </w:r>
          </w:p>
        </w:tc>
      </w:tr>
    </w:tbl>
    <w:p w:rsidR="009F0F44" w:rsidRDefault="009F0F44">
      <w:pPr>
        <w:pStyle w:val="1"/>
        <w:tabs>
          <w:tab w:val="left" w:pos="0"/>
        </w:tabs>
      </w:pPr>
      <w:bookmarkStart w:id="2" w:name="sub_1001"/>
      <w:bookmarkEnd w:id="1"/>
    </w:p>
    <w:p w:rsidR="00B33490" w:rsidRDefault="00B33490">
      <w:pPr>
        <w:pStyle w:val="1"/>
        <w:tabs>
          <w:tab w:val="left" w:pos="0"/>
        </w:tabs>
      </w:pPr>
      <w:r>
        <w:t>I. Анализ и оценка проблемы, решение которой осуществляется путем реализации Программы</w:t>
      </w:r>
    </w:p>
    <w:bookmarkEnd w:id="2"/>
    <w:p w:rsidR="00B33490" w:rsidRDefault="00B33490">
      <w:pPr>
        <w:jc w:val="both"/>
      </w:pPr>
      <w:r>
        <w:t xml:space="preserve">     Программа разработана в соответствии со статьей 35 Федерального закона от 2 марта 2007 года N 25-ФЗ "О муниципальной</w:t>
      </w:r>
      <w:r w:rsidR="003C399B">
        <w:t xml:space="preserve"> службе в Российской Федерации"</w:t>
      </w:r>
      <w:r>
        <w:t>.</w:t>
      </w:r>
    </w:p>
    <w:p w:rsidR="00B33490" w:rsidRDefault="00B33490">
      <w:pPr>
        <w:jc w:val="both"/>
      </w:pPr>
      <w:r>
        <w:t xml:space="preserve">    </w:t>
      </w:r>
      <w:r w:rsidR="009F0F44">
        <w:t>Подготовка кадров для А</w:t>
      </w:r>
      <w:r>
        <w:t>дминистрации К</w:t>
      </w:r>
      <w:r w:rsidR="00E815FE">
        <w:t>у</w:t>
      </w:r>
      <w:r>
        <w:t>рбского сельского поселения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B33490" w:rsidRDefault="00B33490">
      <w:pPr>
        <w:jc w:val="both"/>
      </w:pPr>
      <w:r>
        <w:t xml:space="preserve">    В целях повышения результативности деятельности муниципальных служащих необходимо  </w:t>
      </w:r>
      <w:r w:rsidR="00E81C12">
        <w:t xml:space="preserve">решать вопросы повышения квалификации и </w:t>
      </w:r>
      <w:r>
        <w:t>профессионально</w:t>
      </w:r>
      <w:r w:rsidR="00E81C12">
        <w:t>й</w:t>
      </w:r>
      <w:r>
        <w:t xml:space="preserve"> </w:t>
      </w:r>
      <w:r w:rsidR="00E81C12">
        <w:t xml:space="preserve">переподготовки кадров </w:t>
      </w:r>
      <w:r>
        <w:t xml:space="preserve">для </w:t>
      </w:r>
      <w:r w:rsidR="00057C62">
        <w:t>А</w:t>
      </w:r>
      <w:r>
        <w:t>дминистрации К</w:t>
      </w:r>
      <w:r w:rsidR="00CA1382">
        <w:t>у</w:t>
      </w:r>
      <w:r>
        <w:t>рбского сельского поселения.</w:t>
      </w:r>
    </w:p>
    <w:p w:rsidR="00B33490" w:rsidRDefault="00B33490">
      <w:pPr>
        <w:jc w:val="both"/>
      </w:pPr>
      <w:r>
        <w:t xml:space="preserve">    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</w:t>
      </w:r>
      <w:r w:rsidR="00057C62">
        <w:t>А</w:t>
      </w:r>
      <w:r w:rsidR="00CA1382">
        <w:t>дминистрации Ку</w:t>
      </w:r>
      <w:r>
        <w:t>рбского сельского поселения.</w:t>
      </w:r>
    </w:p>
    <w:p w:rsidR="00E81C12" w:rsidRDefault="00A717E9">
      <w:pPr>
        <w:jc w:val="both"/>
      </w:pPr>
      <w:r>
        <w:t xml:space="preserve">     Анализ состояния кадрового потенциала Администрации К</w:t>
      </w:r>
      <w:r w:rsidR="00CA1382">
        <w:t>у</w:t>
      </w:r>
      <w:r>
        <w:t xml:space="preserve">рбского сельского поселения </w:t>
      </w:r>
      <w:r w:rsidRPr="00803260">
        <w:t>показывает:</w:t>
      </w:r>
    </w:p>
    <w:p w:rsidR="00A717E9" w:rsidRDefault="00A717E9">
      <w:pPr>
        <w:jc w:val="both"/>
      </w:pPr>
      <w:r>
        <w:t>- основна</w:t>
      </w:r>
      <w:r w:rsidR="00D31E8A">
        <w:t xml:space="preserve">я </w:t>
      </w:r>
      <w:proofErr w:type="gramStart"/>
      <w:r w:rsidR="00D31E8A">
        <w:t xml:space="preserve">часть муниципальных служащих </w:t>
      </w:r>
      <w:r w:rsidR="001D0393">
        <w:t>5</w:t>
      </w:r>
      <w:r w:rsidR="00D31E8A">
        <w:t>4</w:t>
      </w:r>
      <w:r>
        <w:t>,</w:t>
      </w:r>
      <w:r w:rsidR="00D31E8A">
        <w:t>5</w:t>
      </w:r>
      <w:r w:rsidR="001D0393">
        <w:t xml:space="preserve">% </w:t>
      </w:r>
      <w:r>
        <w:t>находится в</w:t>
      </w:r>
      <w:proofErr w:type="gramEnd"/>
      <w:r>
        <w:t xml:space="preserve"> возрасте </w:t>
      </w:r>
      <w:r w:rsidR="00D31E8A">
        <w:t>свыше 50лет</w:t>
      </w:r>
      <w:r>
        <w:t xml:space="preserve">, в возрасте </w:t>
      </w:r>
      <w:r w:rsidR="00D31E8A">
        <w:t xml:space="preserve">от 30 до 50лет </w:t>
      </w:r>
      <w:r>
        <w:t>находится 3</w:t>
      </w:r>
      <w:r w:rsidR="001D0393">
        <w:t>6</w:t>
      </w:r>
      <w:r>
        <w:t>,</w:t>
      </w:r>
      <w:r w:rsidR="001D0393">
        <w:t>4</w:t>
      </w:r>
      <w:r>
        <w:t>% муниципальных служащих</w:t>
      </w:r>
      <w:r w:rsidR="00D31E8A">
        <w:t>, до 30 лет 9</w:t>
      </w:r>
      <w:r w:rsidR="001D0393">
        <w:t>,</w:t>
      </w:r>
      <w:r w:rsidR="00D31E8A">
        <w:t>1%</w:t>
      </w:r>
      <w:r w:rsidR="001D0393">
        <w:t>;</w:t>
      </w:r>
    </w:p>
    <w:p w:rsidR="003710BA" w:rsidRDefault="00A717E9">
      <w:pPr>
        <w:jc w:val="both"/>
      </w:pPr>
      <w:r>
        <w:t xml:space="preserve">- </w:t>
      </w:r>
      <w:r w:rsidR="00637D54">
        <w:t>стаж муниципальной с</w:t>
      </w:r>
      <w:r w:rsidR="001D0393">
        <w:t xml:space="preserve">лужбы от 1 года до 5 лет имеют </w:t>
      </w:r>
      <w:r w:rsidR="004F0703">
        <w:t>27</w:t>
      </w:r>
      <w:r w:rsidR="001D0393">
        <w:t>,</w:t>
      </w:r>
      <w:r w:rsidR="004F0703">
        <w:t>3</w:t>
      </w:r>
      <w:r w:rsidR="00637D54">
        <w:t xml:space="preserve">% муниципальных служащих, от 5 лет до 10 лет имеют </w:t>
      </w:r>
      <w:r w:rsidR="004F0703">
        <w:t>9</w:t>
      </w:r>
      <w:r w:rsidR="001D0393">
        <w:t>,</w:t>
      </w:r>
      <w:r w:rsidR="004F0703">
        <w:t>1</w:t>
      </w:r>
      <w:r w:rsidR="00637D54">
        <w:t xml:space="preserve">% муниципальных служащих, </w:t>
      </w:r>
      <w:r w:rsidR="004F0703">
        <w:t>от 10 до 15 лет имеют 9,1%</w:t>
      </w:r>
      <w:r w:rsidR="004F0703" w:rsidRPr="004F0703">
        <w:t xml:space="preserve"> </w:t>
      </w:r>
      <w:r w:rsidR="004F0703">
        <w:t>муниципальных служащих</w:t>
      </w:r>
      <w:proofErr w:type="gramStart"/>
      <w:r w:rsidR="004F0703">
        <w:t xml:space="preserve"> ,</w:t>
      </w:r>
      <w:proofErr w:type="gramEnd"/>
      <w:r w:rsidR="00637D54">
        <w:t>от 1</w:t>
      </w:r>
      <w:r w:rsidR="001D0393">
        <w:t>5</w:t>
      </w:r>
      <w:r w:rsidR="00637D54">
        <w:t xml:space="preserve"> лет до </w:t>
      </w:r>
      <w:r w:rsidR="001D0393">
        <w:t xml:space="preserve">25 лет имеют </w:t>
      </w:r>
      <w:r w:rsidR="004F0703">
        <w:t>4</w:t>
      </w:r>
      <w:r w:rsidR="001D0393">
        <w:t>5</w:t>
      </w:r>
      <w:r w:rsidR="004F0703">
        <w:t>,4</w:t>
      </w:r>
      <w:r w:rsidR="00637D54">
        <w:t>%</w:t>
      </w:r>
      <w:r w:rsidR="001D0393">
        <w:t xml:space="preserve"> муниципальных служащих, свыше 2</w:t>
      </w:r>
      <w:r w:rsidR="00637D54">
        <w:t xml:space="preserve">5лет имеют </w:t>
      </w:r>
      <w:r w:rsidR="003710BA">
        <w:t>9</w:t>
      </w:r>
      <w:r w:rsidR="001D0393">
        <w:t>,1</w:t>
      </w:r>
      <w:r w:rsidR="003710BA">
        <w:t>% муниципальных служащих;</w:t>
      </w:r>
    </w:p>
    <w:p w:rsidR="003710BA" w:rsidRDefault="003710BA">
      <w:pPr>
        <w:jc w:val="both"/>
      </w:pPr>
      <w:r>
        <w:t>- доля специалистов, имеющих высшее юриди</w:t>
      </w:r>
      <w:r w:rsidR="00FD1C07">
        <w:t xml:space="preserve">ческое образование, составляет </w:t>
      </w:r>
      <w:r>
        <w:t>9</w:t>
      </w:r>
      <w:r w:rsidR="00FD1C07">
        <w:t>,1</w:t>
      </w:r>
      <w:r>
        <w:t>%, имеющих высшее экономическое образование – 1</w:t>
      </w:r>
      <w:r w:rsidR="00FD1C07">
        <w:t>8,2</w:t>
      </w:r>
      <w:r>
        <w:t>%. Из числа муниципальных служащих, имеющих:</w:t>
      </w:r>
    </w:p>
    <w:p w:rsidR="003710BA" w:rsidRDefault="00FD1C07">
      <w:pPr>
        <w:jc w:val="both"/>
      </w:pPr>
      <w:r>
        <w:t xml:space="preserve">- высшее образование </w:t>
      </w:r>
      <w:r w:rsidR="00D31E8A">
        <w:t>5</w:t>
      </w:r>
      <w:r>
        <w:t>4</w:t>
      </w:r>
      <w:r w:rsidR="00D31E8A">
        <w:t>,</w:t>
      </w:r>
      <w:r>
        <w:t>5</w:t>
      </w:r>
      <w:r w:rsidR="003710BA">
        <w:t>%</w:t>
      </w:r>
    </w:p>
    <w:p w:rsidR="00AF68AA" w:rsidRDefault="00FD1C07">
      <w:pPr>
        <w:jc w:val="both"/>
      </w:pPr>
      <w:r>
        <w:t xml:space="preserve">- средне-специальное </w:t>
      </w:r>
      <w:r w:rsidR="00D31E8A">
        <w:t>4</w:t>
      </w:r>
      <w:r>
        <w:t>5,</w:t>
      </w:r>
      <w:r w:rsidR="00D31E8A">
        <w:t>5</w:t>
      </w:r>
      <w:r w:rsidR="003710BA">
        <w:t>%</w:t>
      </w:r>
    </w:p>
    <w:p w:rsidR="001B1886" w:rsidRDefault="001B1886">
      <w:pPr>
        <w:jc w:val="both"/>
      </w:pPr>
      <w:r w:rsidRPr="001B1886">
        <w:t>- в 201</w:t>
      </w:r>
      <w:r w:rsidR="00D31E8A" w:rsidRPr="000906F5">
        <w:t>2</w:t>
      </w:r>
      <w:r w:rsidRPr="001B1886">
        <w:t xml:space="preserve">году повысили квалификацию </w:t>
      </w:r>
      <w:r w:rsidR="000906F5">
        <w:t>3</w:t>
      </w:r>
      <w:r w:rsidRPr="001B1886">
        <w:t xml:space="preserve"> муниципальных служащих за счет средств бюджета поселения.</w:t>
      </w:r>
    </w:p>
    <w:p w:rsidR="00DA405C" w:rsidRDefault="001B1886">
      <w:pPr>
        <w:jc w:val="both"/>
      </w:pPr>
      <w:r>
        <w:t xml:space="preserve">      </w:t>
      </w:r>
      <w:r w:rsidR="00AF68AA">
        <w:t xml:space="preserve">На основании проведенного </w:t>
      </w:r>
      <w:proofErr w:type="gramStart"/>
      <w:r w:rsidR="00AF68AA">
        <w:t>анализа состояния кадрового потенциала Администрации К</w:t>
      </w:r>
      <w:r w:rsidR="00803260">
        <w:t>у</w:t>
      </w:r>
      <w:r w:rsidR="00AF68AA">
        <w:t>рбского сельского поселения</w:t>
      </w:r>
      <w:proofErr w:type="gramEnd"/>
      <w:r w:rsidR="00AF68AA">
        <w:t xml:space="preserve"> можно сделать следующие выводы</w:t>
      </w:r>
      <w:r w:rsidR="00DA405C">
        <w:t>:</w:t>
      </w:r>
    </w:p>
    <w:p w:rsidR="00DA405C" w:rsidRDefault="00DA405C">
      <w:pPr>
        <w:jc w:val="both"/>
      </w:pPr>
      <w:r>
        <w:t>- профессиональная подготовка муниципальных служащих характеризуется достаточно высоким образовательным уровнем;</w:t>
      </w:r>
    </w:p>
    <w:p w:rsidR="000D1C5B" w:rsidRDefault="00DA405C">
      <w:pPr>
        <w:jc w:val="both"/>
      </w:pPr>
      <w:r>
        <w:t>- необходимо установить планомерный характер</w:t>
      </w:r>
      <w:r w:rsidR="000D1C5B">
        <w:t xml:space="preserve"> системы повышения квалификации.</w:t>
      </w:r>
    </w:p>
    <w:p w:rsidR="00A717E9" w:rsidRDefault="00653C9F">
      <w:pPr>
        <w:jc w:val="both"/>
      </w:pPr>
      <w:r>
        <w:t xml:space="preserve">    </w:t>
      </w:r>
      <w:r w:rsidR="000D1C5B">
        <w:t>Для эффективной реализации федерального законодательства, законодательства Ярославской области, Яросла</w:t>
      </w:r>
      <w:r w:rsidR="00803260">
        <w:t>вского муниципального района, Ку</w:t>
      </w:r>
      <w:r w:rsidR="000D1C5B">
        <w:t>рбского сельского поселения, регулирующего местное самоуправление и муниципальную службу, с целью исполнения полномочий по решению вопросов местного значения Администрации К</w:t>
      </w:r>
      <w:r w:rsidR="00803260">
        <w:t>у</w:t>
      </w:r>
      <w:r w:rsidR="000D1C5B">
        <w:t xml:space="preserve">рбского сельского поселения необходима заблаговременная подготовка, направленная на формирование кадрового потенциала Администрации поселения.  </w:t>
      </w:r>
      <w:r w:rsidR="00AF68AA">
        <w:t xml:space="preserve"> </w:t>
      </w:r>
      <w:r w:rsidR="003710BA">
        <w:t xml:space="preserve"> </w:t>
      </w:r>
      <w:r w:rsidR="00637D54">
        <w:t xml:space="preserve">   </w:t>
      </w:r>
    </w:p>
    <w:p w:rsidR="00B33490" w:rsidRDefault="00B33490">
      <w:pPr>
        <w:jc w:val="both"/>
      </w:pPr>
    </w:p>
    <w:p w:rsidR="00B33490" w:rsidRDefault="00B33490">
      <w:pPr>
        <w:pStyle w:val="1"/>
        <w:tabs>
          <w:tab w:val="left" w:pos="0"/>
        </w:tabs>
      </w:pPr>
      <w:bookmarkStart w:id="3" w:name="sub_1002"/>
      <w:r>
        <w:t>II. Цель и задачи целевой Программы</w:t>
      </w:r>
    </w:p>
    <w:bookmarkEnd w:id="3"/>
    <w:p w:rsidR="00653C9F" w:rsidRDefault="00653C9F" w:rsidP="00653C9F">
      <w:pPr>
        <w:snapToGrid w:val="0"/>
      </w:pPr>
      <w:r>
        <w:t xml:space="preserve">      </w:t>
      </w:r>
      <w:r w:rsidR="00B33490">
        <w:t xml:space="preserve">Целью Программы является </w:t>
      </w:r>
      <w:r>
        <w:t xml:space="preserve">создание условий для развития  муниципальной службы, как ключевого ресурса эффективности муниципального управления; </w:t>
      </w:r>
    </w:p>
    <w:p w:rsidR="00B33490" w:rsidRDefault="00B33490">
      <w:pPr>
        <w:jc w:val="both"/>
      </w:pPr>
      <w:r>
        <w:t xml:space="preserve">    Задачи Программы:</w:t>
      </w:r>
    </w:p>
    <w:p w:rsidR="00C804EC" w:rsidRDefault="00C804EC" w:rsidP="00C804EC">
      <w:pPr>
        <w:ind w:left="169"/>
      </w:pPr>
      <w:r>
        <w:lastRenderedPageBreak/>
        <w:t>- повышение эффективности и результативности муниципальной службы;</w:t>
      </w:r>
    </w:p>
    <w:p w:rsidR="00C804EC" w:rsidRDefault="00C804EC" w:rsidP="00C804EC">
      <w:pPr>
        <w:ind w:left="169"/>
      </w:pPr>
      <w:r>
        <w:t xml:space="preserve">- развитие системы профессионального и личностного роста муниципальных служащих; </w:t>
      </w:r>
    </w:p>
    <w:p w:rsidR="00C804EC" w:rsidRDefault="00C804EC" w:rsidP="00DF3C8E">
      <w:pPr>
        <w:ind w:left="169"/>
      </w:pPr>
      <w:r>
        <w:t>- стимулирование к об</w:t>
      </w:r>
      <w:r w:rsidR="00DF3C8E">
        <w:t xml:space="preserve">учению, повышению квалификации, профессиональной </w:t>
      </w:r>
      <w:r>
        <w:t>переподготовке муниципальных служащих  за счет средств бюджета поселения;</w:t>
      </w:r>
    </w:p>
    <w:p w:rsidR="00B33490" w:rsidRDefault="00C804EC" w:rsidP="00C804EC">
      <w:r>
        <w:t xml:space="preserve">  - формирование реестра должностей муниципальной службы.</w:t>
      </w:r>
    </w:p>
    <w:p w:rsidR="00C804EC" w:rsidRDefault="00C804EC" w:rsidP="00C804EC"/>
    <w:p w:rsidR="00B33490" w:rsidRDefault="00B33490">
      <w:pPr>
        <w:pStyle w:val="1"/>
        <w:tabs>
          <w:tab w:val="left" w:pos="0"/>
        </w:tabs>
      </w:pPr>
      <w:bookmarkStart w:id="4" w:name="sub_1003"/>
      <w:r>
        <w:t>III. Сроки и этапы реализации целевой Программы</w:t>
      </w:r>
    </w:p>
    <w:bookmarkEnd w:id="4"/>
    <w:p w:rsidR="00B33490" w:rsidRDefault="00B33490">
      <w:r>
        <w:t xml:space="preserve">    </w:t>
      </w:r>
      <w:r w:rsidR="00C804EC">
        <w:t xml:space="preserve">Сроки реализации </w:t>
      </w:r>
      <w:r>
        <w:t>Программ</w:t>
      </w:r>
      <w:r w:rsidR="00C804EC">
        <w:t>ы</w:t>
      </w:r>
      <w:r>
        <w:t xml:space="preserve"> </w:t>
      </w:r>
      <w:r w:rsidR="00C804EC">
        <w:t>рассчитаны</w:t>
      </w:r>
      <w:r>
        <w:t xml:space="preserve"> </w:t>
      </w:r>
      <w:r w:rsidR="00C804EC">
        <w:t>на</w:t>
      </w:r>
      <w:r>
        <w:t xml:space="preserve"> 20</w:t>
      </w:r>
      <w:r w:rsidR="00057C62">
        <w:t>1</w:t>
      </w:r>
      <w:r w:rsidR="00A51E23">
        <w:t>4</w:t>
      </w:r>
      <w:r w:rsidR="00057C62">
        <w:t>-20</w:t>
      </w:r>
      <w:r>
        <w:t>1</w:t>
      </w:r>
      <w:r w:rsidR="00A51E23">
        <w:t>5</w:t>
      </w:r>
      <w:r>
        <w:t xml:space="preserve"> год</w:t>
      </w:r>
      <w:r w:rsidR="00C804EC">
        <w:t>ы</w:t>
      </w:r>
      <w:r>
        <w:t>.</w:t>
      </w:r>
      <w:r w:rsidR="00C804EC">
        <w:t xml:space="preserve"> Сроки выполнения отдельных мероприятий определяются в зависимости от их масштабов и подготовленности.</w:t>
      </w:r>
    </w:p>
    <w:p w:rsidR="00B33490" w:rsidRDefault="00B33490"/>
    <w:p w:rsidR="00B33490" w:rsidRDefault="00B33490">
      <w:pPr>
        <w:pStyle w:val="1"/>
        <w:tabs>
          <w:tab w:val="left" w:pos="0"/>
        </w:tabs>
      </w:pPr>
      <w:bookmarkStart w:id="5" w:name="sub_1004"/>
      <w:r>
        <w:t>IV. Система индикаторов экономической и социальной эффективности реализации Программы</w:t>
      </w:r>
    </w:p>
    <w:p w:rsidR="00C804EC" w:rsidRDefault="00C804EC" w:rsidP="00C804EC">
      <w:pPr>
        <w:numPr>
          <w:ilvl w:val="0"/>
          <w:numId w:val="1"/>
        </w:numPr>
        <w:jc w:val="both"/>
      </w:pPr>
      <w:r>
        <w:t xml:space="preserve">  Индикаторами и показателями, позволяющими оценить ход реализации Программы, являются:</w:t>
      </w:r>
    </w:p>
    <w:p w:rsidR="000722E0" w:rsidRDefault="000722E0" w:rsidP="000722E0">
      <w:pPr>
        <w:numPr>
          <w:ilvl w:val="0"/>
          <w:numId w:val="1"/>
        </w:numPr>
        <w:snapToGrid w:val="0"/>
      </w:pPr>
      <w:r>
        <w:t xml:space="preserve">- количество муниципальных служащих, прошедших  повышение квалификации (с получением свидетельства государственного образца) за счет средств местного бюджета - </w:t>
      </w:r>
      <w:r w:rsidR="008F5EA5">
        <w:t>8</w:t>
      </w:r>
      <w:r>
        <w:t xml:space="preserve">;                                   </w:t>
      </w:r>
    </w:p>
    <w:p w:rsidR="000722E0" w:rsidRPr="008F5EA5" w:rsidRDefault="000722E0" w:rsidP="000722E0">
      <w:pPr>
        <w:numPr>
          <w:ilvl w:val="0"/>
          <w:numId w:val="1"/>
        </w:numPr>
      </w:pPr>
      <w:r>
        <w:t xml:space="preserve">- количество муниципальных служащих, </w:t>
      </w:r>
      <w:r w:rsidR="00730153">
        <w:t xml:space="preserve">прошедших обучение </w:t>
      </w:r>
      <w:proofErr w:type="gramStart"/>
      <w:r w:rsidR="00730153">
        <w:t>по</w:t>
      </w:r>
      <w:proofErr w:type="gramEnd"/>
      <w:r w:rsidR="00730153">
        <w:t xml:space="preserve"> </w:t>
      </w:r>
      <w:proofErr w:type="gramStart"/>
      <w:r w:rsidR="00730153">
        <w:t>профильным</w:t>
      </w:r>
      <w:proofErr w:type="gramEnd"/>
      <w:r w:rsidR="00730153">
        <w:t xml:space="preserve"> </w:t>
      </w:r>
      <w:r w:rsidR="00BE7B78">
        <w:t>направлением</w:t>
      </w:r>
      <w:r w:rsidR="00730153">
        <w:t xml:space="preserve"> деятельности по краткосрочным программам </w:t>
      </w:r>
      <w:r>
        <w:t xml:space="preserve">за счет средств местного бюджета - </w:t>
      </w:r>
      <w:r w:rsidR="008F5EA5" w:rsidRPr="008F5EA5">
        <w:t>1</w:t>
      </w:r>
      <w:r w:rsidR="008F5EA5">
        <w:t>2</w:t>
      </w:r>
      <w:r w:rsidRPr="008F5EA5">
        <w:t>;</w:t>
      </w:r>
    </w:p>
    <w:p w:rsidR="001D235E" w:rsidRPr="00E2091B" w:rsidRDefault="000722E0" w:rsidP="00E2091B">
      <w:pPr>
        <w:numPr>
          <w:ilvl w:val="0"/>
          <w:numId w:val="1"/>
        </w:numPr>
        <w:jc w:val="both"/>
      </w:pPr>
      <w:r>
        <w:t>- отношение количества муниципальных служащих, данные о которых включены в реестр должностей муниципальной службы, к общему количеству муниципальных служащих.</w:t>
      </w:r>
      <w:r w:rsidR="00B33490">
        <w:t xml:space="preserve">  </w:t>
      </w:r>
      <w:bookmarkEnd w:id="5"/>
      <w:r w:rsidR="00B33490">
        <w:t xml:space="preserve">     </w:t>
      </w:r>
    </w:p>
    <w:p w:rsidR="00E2091B" w:rsidRPr="001D235E" w:rsidRDefault="00E2091B" w:rsidP="00E2091B">
      <w:pPr>
        <w:numPr>
          <w:ilvl w:val="0"/>
          <w:numId w:val="1"/>
        </w:numPr>
        <w:jc w:val="both"/>
      </w:pPr>
    </w:p>
    <w:p w:rsidR="00B33490" w:rsidRDefault="00B33490">
      <w:pPr>
        <w:pStyle w:val="1"/>
        <w:tabs>
          <w:tab w:val="left" w:pos="0"/>
        </w:tabs>
      </w:pPr>
      <w:bookmarkStart w:id="6" w:name="sub_1005"/>
      <w:r>
        <w:t>V. Перечень и описание программных мероприятий по решению задач и достижений целей Программы</w:t>
      </w:r>
    </w:p>
    <w:bookmarkEnd w:id="6"/>
    <w:p w:rsidR="00B33490" w:rsidRDefault="00B33490">
      <w:pPr>
        <w:jc w:val="both"/>
      </w:pPr>
      <w:r>
        <w:t xml:space="preserve">     Реализацию Программы осуществляет муниципальный  за</w:t>
      </w:r>
      <w:r w:rsidR="00E2091B">
        <w:t xml:space="preserve">казчик Программы в лице </w:t>
      </w:r>
      <w:r w:rsidR="00E2091B" w:rsidRPr="008F5EA5">
        <w:t>главного</w:t>
      </w:r>
      <w:r w:rsidRPr="008F5EA5">
        <w:t xml:space="preserve"> специалиста</w:t>
      </w:r>
      <w:r>
        <w:t xml:space="preserve"> </w:t>
      </w:r>
      <w:r w:rsidR="00E2091B">
        <w:t>А</w:t>
      </w:r>
      <w:r>
        <w:t>дминистрации К</w:t>
      </w:r>
      <w:r w:rsidR="00A308E9">
        <w:t>у</w:t>
      </w:r>
      <w:r>
        <w:t>рбского сельского поселения.</w:t>
      </w:r>
    </w:p>
    <w:p w:rsidR="00B33490" w:rsidRDefault="00B33490">
      <w:pPr>
        <w:jc w:val="both"/>
      </w:pPr>
      <w:r>
        <w:t xml:space="preserve">Муниципальный заказчик Программы в лице </w:t>
      </w:r>
      <w:r w:rsidR="00E2091B" w:rsidRPr="008F5EA5">
        <w:t>главного</w:t>
      </w:r>
      <w:r w:rsidRPr="008F5EA5">
        <w:t xml:space="preserve"> специалиста</w:t>
      </w:r>
      <w:r>
        <w:t xml:space="preserve"> </w:t>
      </w:r>
      <w:r w:rsidR="00E2091B">
        <w:t>А</w:t>
      </w:r>
      <w:r w:rsidR="003754FB">
        <w:t>дминистрации Ку</w:t>
      </w:r>
      <w:r>
        <w:t>рбского сельского поселения осуществляет:</w:t>
      </w:r>
    </w:p>
    <w:p w:rsidR="00B33490" w:rsidRDefault="00B33490">
      <w:pPr>
        <w:jc w:val="both"/>
      </w:pPr>
      <w:r>
        <w:t>- нормативно-правовое и методическое обеспечение реализации Программы;</w:t>
      </w:r>
    </w:p>
    <w:p w:rsidR="00B33490" w:rsidRDefault="00B33490">
      <w:pPr>
        <w:jc w:val="both"/>
      </w:pPr>
      <w:r>
        <w:t>- сбор и систематизацию информации о реализации программных мероприятий;</w:t>
      </w:r>
    </w:p>
    <w:p w:rsidR="00B33490" w:rsidRDefault="00B33490">
      <w:pPr>
        <w:jc w:val="both"/>
      </w:pPr>
      <w:r>
        <w:t>- оценку результативности мероприятий Программы;</w:t>
      </w:r>
    </w:p>
    <w:p w:rsidR="00B33490" w:rsidRDefault="00B33490">
      <w:pPr>
        <w:jc w:val="both"/>
      </w:pPr>
      <w:r>
        <w:t>- мониторинг эффективности деятельности муниципальной службы;</w:t>
      </w:r>
    </w:p>
    <w:p w:rsidR="00B33490" w:rsidRDefault="00B33490">
      <w:pPr>
        <w:jc w:val="both"/>
      </w:pPr>
      <w:r>
        <w:t>- размещение информации о ходе и результатах реализации, финансировании мероприятий Программы в сети И</w:t>
      </w:r>
      <w:r w:rsidR="00B64A89">
        <w:t xml:space="preserve">нтернет,  на официальном сайте </w:t>
      </w:r>
      <w:r>
        <w:t xml:space="preserve"> </w:t>
      </w:r>
      <w:r w:rsidR="003754FB">
        <w:t>Ку</w:t>
      </w:r>
      <w:r w:rsidR="00B64A89">
        <w:t>рбского сельского поселения;</w:t>
      </w:r>
    </w:p>
    <w:p w:rsidR="00B33490" w:rsidRDefault="00B33490">
      <w:pPr>
        <w:jc w:val="both"/>
      </w:pPr>
      <w:r>
        <w:t>- отчитывается в установленном поря</w:t>
      </w:r>
      <w:r w:rsidR="00B64A89">
        <w:t>дке о ходе реализации Программы;</w:t>
      </w:r>
    </w:p>
    <w:p w:rsidR="00B64A89" w:rsidRDefault="00B64A89">
      <w:pPr>
        <w:jc w:val="both"/>
      </w:pPr>
      <w:r>
        <w:t xml:space="preserve">- ведение реестра </w:t>
      </w:r>
      <w:r w:rsidR="009F14E4">
        <w:t>должностей муниципальной службы;</w:t>
      </w:r>
    </w:p>
    <w:p w:rsidR="009F14E4" w:rsidRDefault="009F14E4">
      <w:pPr>
        <w:jc w:val="both"/>
      </w:pPr>
      <w:r>
        <w:t>- повышение квалификации  муниципальных служащих;</w:t>
      </w:r>
    </w:p>
    <w:p w:rsidR="009F14E4" w:rsidRDefault="009F14E4">
      <w:pPr>
        <w:jc w:val="both"/>
      </w:pPr>
      <w:r>
        <w:t xml:space="preserve">- </w:t>
      </w:r>
      <w:proofErr w:type="gramStart"/>
      <w:r w:rsidR="00730153">
        <w:t>обучение по</w:t>
      </w:r>
      <w:proofErr w:type="gramEnd"/>
      <w:r w:rsidR="00730153">
        <w:t xml:space="preserve"> профильным направлениям деятельности по краткосрочным программам</w:t>
      </w:r>
      <w:r>
        <w:t>.</w:t>
      </w:r>
    </w:p>
    <w:p w:rsidR="00B33490" w:rsidRPr="004F7CB5" w:rsidRDefault="00B33490">
      <w:pPr>
        <w:jc w:val="both"/>
      </w:pPr>
      <w:r>
        <w:t xml:space="preserve">    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</w:t>
      </w:r>
      <w:r w:rsidR="00B64A89">
        <w:t xml:space="preserve"> поселения</w:t>
      </w:r>
      <w:r>
        <w:t>, выделенных на реализацию Программы, осуществляется в соответствии с действующим законодательством.</w:t>
      </w:r>
    </w:p>
    <w:p w:rsidR="00E2091B" w:rsidRPr="004F7CB5" w:rsidRDefault="00E2091B">
      <w:pPr>
        <w:jc w:val="both"/>
      </w:pPr>
    </w:p>
    <w:p w:rsidR="00E2091B" w:rsidRPr="00E2091B" w:rsidRDefault="00E2091B" w:rsidP="00E2091B">
      <w:pPr>
        <w:jc w:val="center"/>
        <w:rPr>
          <w:b/>
        </w:rPr>
      </w:pPr>
      <w:r w:rsidRPr="00E2091B">
        <w:rPr>
          <w:b/>
          <w:lang w:val="en-US"/>
        </w:rPr>
        <w:t>VI</w:t>
      </w:r>
      <w:r w:rsidRPr="00E2091B">
        <w:rPr>
          <w:b/>
        </w:rPr>
        <w:t>. Прогноз ожидаемых социально-экономических результатов реализации Программы.</w:t>
      </w:r>
    </w:p>
    <w:p w:rsidR="00E2091B" w:rsidRDefault="00E2091B" w:rsidP="00E2091B">
      <w:pPr>
        <w:numPr>
          <w:ilvl w:val="0"/>
          <w:numId w:val="1"/>
        </w:numPr>
        <w:jc w:val="both"/>
      </w:pPr>
      <w:r>
        <w:t>Реализация Программы предполагает достижение следующих результатов:</w:t>
      </w:r>
    </w:p>
    <w:p w:rsidR="00B64A89" w:rsidRDefault="00B64A89" w:rsidP="00E2091B">
      <w:pPr>
        <w:jc w:val="both"/>
      </w:pPr>
      <w:r>
        <w:t>- повышения квалификации муниципальных служащих;</w:t>
      </w:r>
    </w:p>
    <w:p w:rsidR="009F14E4" w:rsidRDefault="009F14E4" w:rsidP="00E2091B">
      <w:pPr>
        <w:jc w:val="both"/>
      </w:pPr>
      <w:r>
        <w:t xml:space="preserve">- принятие муниципальными служащими участия </w:t>
      </w:r>
      <w:r w:rsidR="00730153">
        <w:t xml:space="preserve">в </w:t>
      </w:r>
      <w:proofErr w:type="gramStart"/>
      <w:r w:rsidR="00730153">
        <w:t>обучении по</w:t>
      </w:r>
      <w:proofErr w:type="gramEnd"/>
      <w:r w:rsidR="00730153">
        <w:t xml:space="preserve"> профильным направлениям деятельности по краткосрочным программам</w:t>
      </w:r>
      <w:r>
        <w:t>;</w:t>
      </w:r>
    </w:p>
    <w:p w:rsidR="00E2091B" w:rsidRDefault="009F14E4" w:rsidP="00E2091B">
      <w:pPr>
        <w:jc w:val="both"/>
      </w:pPr>
      <w:r>
        <w:t>- формирование реестра должностей муниципальной службы.</w:t>
      </w:r>
    </w:p>
    <w:p w:rsidR="00E2091B" w:rsidRDefault="00E2091B" w:rsidP="00E2091B">
      <w:pPr>
        <w:jc w:val="both"/>
      </w:pPr>
      <w:r>
        <w:t xml:space="preserve">  Наличие Программы будет стимулировать муниципальных служащих к обучению, повышению квалификации и профессиональной переподготовке. Планируется, что за счет средств бюджета</w:t>
      </w:r>
      <w:r w:rsidR="009F14E4">
        <w:t xml:space="preserve"> поселения </w:t>
      </w:r>
      <w:r>
        <w:t xml:space="preserve"> пройдут:</w:t>
      </w:r>
    </w:p>
    <w:p w:rsidR="00E2091B" w:rsidRDefault="00E2091B" w:rsidP="00E2091B">
      <w:pPr>
        <w:jc w:val="both"/>
      </w:pPr>
      <w:r>
        <w:t xml:space="preserve">- повышение квалификации </w:t>
      </w:r>
      <w:r w:rsidR="008F5EA5">
        <w:t>8</w:t>
      </w:r>
      <w:r>
        <w:t xml:space="preserve">  муниципальных служащих;</w:t>
      </w:r>
    </w:p>
    <w:p w:rsidR="00E2091B" w:rsidRDefault="00E2091B" w:rsidP="00E2091B">
      <w:pPr>
        <w:numPr>
          <w:ilvl w:val="0"/>
          <w:numId w:val="1"/>
        </w:numPr>
        <w:jc w:val="both"/>
      </w:pPr>
      <w:r>
        <w:t xml:space="preserve">- </w:t>
      </w:r>
      <w:r w:rsidR="009F14E4">
        <w:t xml:space="preserve">примут участие в </w:t>
      </w:r>
      <w:proofErr w:type="gramStart"/>
      <w:r w:rsidR="00730153">
        <w:t>обучение по</w:t>
      </w:r>
      <w:proofErr w:type="gramEnd"/>
      <w:r w:rsidR="00730153">
        <w:t xml:space="preserve"> профильным направления</w:t>
      </w:r>
      <w:r w:rsidR="00785E39">
        <w:t>м</w:t>
      </w:r>
      <w:r w:rsidR="00730153">
        <w:t xml:space="preserve"> деятельности по краткосрочным программам </w:t>
      </w:r>
      <w:r w:rsidR="008F5EA5">
        <w:t>12</w:t>
      </w:r>
      <w:r w:rsidR="009F14E4">
        <w:t xml:space="preserve"> </w:t>
      </w:r>
      <w:r>
        <w:t>муниц</w:t>
      </w:r>
      <w:r w:rsidR="009F14E4">
        <w:t>ипальных служащих.</w:t>
      </w:r>
    </w:p>
    <w:p w:rsidR="00E2091B" w:rsidRPr="001D235E" w:rsidRDefault="00E2091B" w:rsidP="00E2091B">
      <w:pPr>
        <w:jc w:val="both"/>
      </w:pPr>
      <w:r>
        <w:t xml:space="preserve">      Оценка эффективности Программы определяется в соответствии с методикой, указанной в </w:t>
      </w:r>
      <w:hyperlink w:anchor="sub_100" w:history="1">
        <w:r>
          <w:rPr>
            <w:rStyle w:val="aa"/>
          </w:rPr>
          <w:t>приложении</w:t>
        </w:r>
      </w:hyperlink>
      <w:r>
        <w:t xml:space="preserve"> к Программе.</w:t>
      </w:r>
    </w:p>
    <w:p w:rsidR="00E2091B" w:rsidRPr="00E2091B" w:rsidRDefault="00E2091B">
      <w:pPr>
        <w:jc w:val="both"/>
        <w:sectPr w:rsidR="00E2091B" w:rsidRPr="00E2091B" w:rsidSect="00AF05AE">
          <w:footnotePr>
            <w:pos w:val="beneathText"/>
          </w:footnotePr>
          <w:pgSz w:w="11905" w:h="16837"/>
          <w:pgMar w:top="851" w:right="851" w:bottom="720" w:left="1134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7044"/>
        <w:gridCol w:w="1559"/>
        <w:gridCol w:w="2209"/>
        <w:gridCol w:w="3206"/>
        <w:gridCol w:w="40"/>
        <w:gridCol w:w="20"/>
      </w:tblGrid>
      <w:tr w:rsidR="00B33490" w:rsidTr="001F624E">
        <w:trPr>
          <w:gridAfter w:val="1"/>
          <w:wAfter w:w="20" w:type="dxa"/>
          <w:jc w:val="center"/>
        </w:trPr>
        <w:tc>
          <w:tcPr>
            <w:tcW w:w="14977" w:type="dxa"/>
            <w:gridSpan w:val="5"/>
          </w:tcPr>
          <w:p w:rsidR="00B33490" w:rsidRDefault="00B33490">
            <w:pPr>
              <w:pStyle w:val="1"/>
              <w:tabs>
                <w:tab w:val="left" w:pos="0"/>
                <w:tab w:val="left" w:pos="3969"/>
              </w:tabs>
              <w:snapToGrid w:val="0"/>
            </w:pPr>
          </w:p>
          <w:p w:rsidR="00B33490" w:rsidRDefault="00B33490">
            <w:pPr>
              <w:pStyle w:val="1"/>
              <w:tabs>
                <w:tab w:val="left" w:pos="0"/>
                <w:tab w:val="left" w:pos="3969"/>
              </w:tabs>
            </w:pPr>
            <w:r>
              <w:t>VI. Система программных мероприятий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33490" w:rsidRDefault="00B33490">
            <w:pPr>
              <w:snapToGrid w:val="0"/>
            </w:pP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tabs>
                <w:tab w:val="left" w:pos="552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 xml:space="preserve">Наименование мероприятия </w:t>
            </w:r>
          </w:p>
          <w:p w:rsidR="00B33490" w:rsidRDefault="00B33490">
            <w:pPr>
              <w:jc w:val="center"/>
            </w:pPr>
            <w:r>
              <w:t>(в установленном порядке)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Ответственный исполнитель</w:t>
            </w:r>
          </w:p>
          <w:p w:rsidR="00B33490" w:rsidRDefault="00B33490">
            <w:pPr>
              <w:jc w:val="center"/>
            </w:pPr>
            <w:r>
              <w:t>(в установленном порядке)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 w:rsidP="00CF0122">
            <w:pPr>
              <w:snapToGrid w:val="0"/>
              <w:jc w:val="center"/>
            </w:pPr>
            <w:r>
              <w:t>Объем финансирования в установленном порядке (руб.)</w:t>
            </w: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tabs>
                <w:tab w:val="left" w:pos="552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3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4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5</w:t>
            </w: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jc w:val="both"/>
            </w:pP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34"/>
            </w:pPr>
            <w:r>
              <w:t xml:space="preserve">Совершенствование нормативной базы по вопросам муниципальной службы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Pr="00CF0122" w:rsidRDefault="00CF0122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CF0122" w:rsidP="00CE4FA8">
            <w:pPr>
              <w:snapToGrid w:val="0"/>
              <w:jc w:val="center"/>
            </w:pPr>
            <w:r>
              <w:t xml:space="preserve"> Администраци</w:t>
            </w:r>
            <w:r w:rsidR="00CE4FA8">
              <w:t>я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-</w:t>
            </w:r>
          </w:p>
        </w:tc>
      </w:tr>
      <w:tr w:rsidR="00CF0122" w:rsidTr="003C12E9">
        <w:trPr>
          <w:trHeight w:val="591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0122" w:rsidRDefault="00CF0122" w:rsidP="00CF0122">
            <w:pPr>
              <w:widowControl w:val="0"/>
              <w:tabs>
                <w:tab w:val="left" w:pos="552"/>
              </w:tabs>
              <w:autoSpaceDE w:val="0"/>
              <w:snapToGrid w:val="0"/>
            </w:pPr>
            <w:r>
              <w:t>1.1.</w:t>
            </w:r>
          </w:p>
        </w:tc>
        <w:tc>
          <w:tcPr>
            <w:tcW w:w="7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0122" w:rsidRPr="00CF0122" w:rsidRDefault="00CF0122">
            <w:pPr>
              <w:snapToGrid w:val="0"/>
              <w:ind w:left="34"/>
            </w:pPr>
            <w:r>
              <w:t>Приобретение справочной нормативной методической литературы, печатных периодических изданий по вопросам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0122" w:rsidRPr="00CF0122" w:rsidRDefault="00CF0122" w:rsidP="00357E58">
            <w:pPr>
              <w:snapToGrid w:val="0"/>
              <w:jc w:val="center"/>
            </w:pPr>
            <w:r>
              <w:t>201</w:t>
            </w:r>
            <w:r w:rsidR="00357E58">
              <w:t>4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0122" w:rsidRDefault="00CF0122">
            <w:pPr>
              <w:snapToGrid w:val="0"/>
              <w:jc w:val="center"/>
            </w:pPr>
            <w:r>
              <w:t>Администраци</w:t>
            </w:r>
            <w:r w:rsidR="00CE4FA8">
              <w:t>я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326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66"/>
            </w:tblGrid>
            <w:tr w:rsidR="00CF0122" w:rsidTr="00CE4FA8">
              <w:trPr>
                <w:cantSplit/>
                <w:trHeight w:hRule="exact" w:val="286"/>
                <w:jc w:val="center"/>
              </w:trPr>
              <w:tc>
                <w:tcPr>
                  <w:tcW w:w="326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122" w:rsidRDefault="00CF0122" w:rsidP="00F0113A">
                  <w:pPr>
                    <w:snapToGrid w:val="0"/>
                  </w:pPr>
                  <w:r>
                    <w:t xml:space="preserve">за счет  средств:                            </w:t>
                  </w:r>
                </w:p>
                <w:p w:rsidR="00CF0122" w:rsidRDefault="00986641" w:rsidP="007C665C">
                  <w:pPr>
                    <w:ind w:firstLine="34"/>
                  </w:pPr>
                  <w:r>
                    <w:t xml:space="preserve">- местного бюджета – </w:t>
                  </w:r>
                  <w:r w:rsidR="007C665C">
                    <w:t>5</w:t>
                  </w:r>
                  <w:r w:rsidR="00CF0122">
                    <w:t xml:space="preserve"> 000</w:t>
                  </w:r>
                </w:p>
              </w:tc>
            </w:tr>
            <w:tr w:rsidR="00CF0122" w:rsidTr="00CE4FA8">
              <w:trPr>
                <w:cantSplit/>
                <w:trHeight w:hRule="exact" w:val="276"/>
                <w:jc w:val="center"/>
              </w:trPr>
              <w:tc>
                <w:tcPr>
                  <w:tcW w:w="326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122" w:rsidRDefault="00CF0122" w:rsidP="00F0113A"/>
              </w:tc>
            </w:tr>
            <w:tr w:rsidR="00CE4FA8" w:rsidTr="00CE4FA8">
              <w:trPr>
                <w:cantSplit/>
                <w:trHeight w:val="838"/>
                <w:jc w:val="center"/>
              </w:trPr>
              <w:tc>
                <w:tcPr>
                  <w:tcW w:w="32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E4FA8" w:rsidRDefault="00CE4FA8" w:rsidP="00F0113A">
                  <w:pPr>
                    <w:snapToGrid w:val="0"/>
                  </w:pPr>
                  <w:r>
                    <w:t xml:space="preserve">за счет  средств:                            </w:t>
                  </w:r>
                </w:p>
                <w:p w:rsidR="00CE4FA8" w:rsidRPr="00CF0122" w:rsidRDefault="007C665C" w:rsidP="00986641">
                  <w:r>
                    <w:t>- местного бюджета -  5</w:t>
                  </w:r>
                  <w:r w:rsidR="00CE4FA8">
                    <w:t xml:space="preserve"> 000</w:t>
                  </w:r>
                </w:p>
              </w:tc>
            </w:tr>
          </w:tbl>
          <w:p w:rsidR="00CF0122" w:rsidRPr="00CF0122" w:rsidRDefault="00CF0122">
            <w:pPr>
              <w:snapToGrid w:val="0"/>
              <w:jc w:val="center"/>
            </w:pPr>
          </w:p>
        </w:tc>
      </w:tr>
      <w:tr w:rsidR="00CE4FA8" w:rsidTr="00357E58">
        <w:trPr>
          <w:trHeight w:val="56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FA8" w:rsidRDefault="00CE4FA8" w:rsidP="00CF0122">
            <w:pPr>
              <w:widowControl w:val="0"/>
              <w:tabs>
                <w:tab w:val="left" w:pos="552"/>
              </w:tabs>
              <w:autoSpaceDE w:val="0"/>
              <w:snapToGrid w:val="0"/>
            </w:pPr>
          </w:p>
        </w:tc>
        <w:tc>
          <w:tcPr>
            <w:tcW w:w="7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FA8" w:rsidRDefault="00CE4FA8">
            <w:pPr>
              <w:snapToGrid w:val="0"/>
              <w:ind w:left="3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FA8" w:rsidRPr="00357E58" w:rsidRDefault="00357E58" w:rsidP="00357E58">
            <w:pPr>
              <w:snapToGrid w:val="0"/>
              <w:jc w:val="center"/>
            </w:pPr>
            <w:r>
              <w:t>2015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FA8" w:rsidRDefault="00CE4FA8">
            <w:pPr>
              <w:snapToGrid w:val="0"/>
              <w:jc w:val="center"/>
            </w:pPr>
          </w:p>
        </w:tc>
        <w:tc>
          <w:tcPr>
            <w:tcW w:w="326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FA8" w:rsidRDefault="00CE4FA8">
            <w:pPr>
              <w:snapToGrid w:val="0"/>
              <w:jc w:val="center"/>
            </w:pP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34"/>
            </w:pPr>
            <w:r>
              <w:t>Формирование эффективной системы управления муниципальной службой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widowControl w:val="0"/>
              <w:numPr>
                <w:ilvl w:val="1"/>
                <w:numId w:val="2"/>
              </w:numPr>
              <w:tabs>
                <w:tab w:val="left" w:pos="432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 w:rsidP="006532B5">
            <w:pPr>
              <w:snapToGrid w:val="0"/>
              <w:ind w:left="34"/>
            </w:pPr>
            <w:r>
              <w:t xml:space="preserve">Организация проведения конкурсов на замещение должностей муниципальной службы в </w:t>
            </w:r>
            <w:r w:rsidR="00CF0122">
              <w:t>А</w:t>
            </w:r>
            <w:r>
              <w:t>дминистрации</w:t>
            </w:r>
            <w:r w:rsidR="006532B5">
              <w:t xml:space="preserve"> Ку</w:t>
            </w:r>
            <w:r w:rsidR="00CF0122">
              <w:t>р</w:t>
            </w:r>
            <w:r w:rsidR="006532B5">
              <w:t>б</w:t>
            </w:r>
            <w:r w:rsidR="00CF0122">
              <w:t>ского сельского поселения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Pr="00CF0122" w:rsidRDefault="00CF0122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986641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730153">
            <w:pPr>
              <w:snapToGrid w:val="0"/>
              <w:jc w:val="center"/>
            </w:pPr>
            <w:r>
              <w:t>-</w:t>
            </w: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widowControl w:val="0"/>
              <w:numPr>
                <w:ilvl w:val="1"/>
                <w:numId w:val="2"/>
              </w:numPr>
              <w:tabs>
                <w:tab w:val="left" w:pos="432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 w:rsidP="00887972">
            <w:pPr>
              <w:tabs>
                <w:tab w:val="left" w:pos="4665"/>
              </w:tabs>
              <w:snapToGrid w:val="0"/>
              <w:ind w:left="34"/>
            </w:pPr>
            <w:r>
              <w:t>Организация проведения:</w:t>
            </w:r>
            <w:r w:rsidR="00887972">
              <w:tab/>
            </w:r>
          </w:p>
          <w:p w:rsidR="00B33490" w:rsidRDefault="00B33490">
            <w:pPr>
              <w:ind w:left="34"/>
            </w:pPr>
            <w:r>
              <w:t xml:space="preserve">- аттестации муниципальных служащих; </w:t>
            </w:r>
          </w:p>
          <w:p w:rsidR="00B33490" w:rsidRDefault="00B33490">
            <w:pPr>
              <w:ind w:left="34"/>
            </w:pPr>
            <w:r>
              <w:t xml:space="preserve">- деятельности комиссий по урегулированию конфликтов интересов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Pr="00730153" w:rsidRDefault="00B33490" w:rsidP="000906F5">
            <w:pPr>
              <w:snapToGrid w:val="0"/>
              <w:jc w:val="center"/>
            </w:pPr>
            <w:r>
              <w:t>20</w:t>
            </w:r>
            <w:r w:rsidR="00730153">
              <w:t>1</w:t>
            </w:r>
            <w:r w:rsidR="000906F5">
              <w:t>4</w:t>
            </w:r>
            <w:r>
              <w:t>-201</w:t>
            </w:r>
            <w:r w:rsidR="000906F5">
              <w:t>5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986641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-</w:t>
            </w: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widowControl w:val="0"/>
              <w:numPr>
                <w:ilvl w:val="1"/>
                <w:numId w:val="2"/>
              </w:numPr>
              <w:tabs>
                <w:tab w:val="left" w:pos="432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left="34"/>
            </w:pPr>
            <w:r>
              <w:t xml:space="preserve">Внедрение в муниципальную службу принципов управления, ориентированных на результат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Pr="00730153" w:rsidRDefault="00B33490" w:rsidP="000906F5">
            <w:pPr>
              <w:snapToGrid w:val="0"/>
              <w:jc w:val="center"/>
            </w:pPr>
            <w:r>
              <w:t>20</w:t>
            </w:r>
            <w:r w:rsidR="00730153">
              <w:t>1</w:t>
            </w:r>
            <w:r w:rsidR="000906F5">
              <w:t>4</w:t>
            </w:r>
            <w:r>
              <w:t>-201</w:t>
            </w:r>
            <w:r w:rsidR="000906F5">
              <w:t>5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986641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-</w:t>
            </w: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widowControl w:val="0"/>
              <w:numPr>
                <w:ilvl w:val="1"/>
                <w:numId w:val="2"/>
              </w:numPr>
              <w:tabs>
                <w:tab w:val="left" w:pos="432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 w:rsidP="006532B5">
            <w:pPr>
              <w:snapToGrid w:val="0"/>
              <w:ind w:firstLine="34"/>
            </w:pPr>
            <w:r>
              <w:t>Проведение обучающих семинаров по вопросам    прохождения муниципальной службы</w:t>
            </w:r>
            <w:r w:rsidR="00730153">
              <w:t xml:space="preserve"> для служащих Администрации К</w:t>
            </w:r>
            <w:r w:rsidR="006532B5">
              <w:t>у</w:t>
            </w:r>
            <w:r w:rsidR="00730153">
              <w:t>рбского сельского поселения</w:t>
            </w:r>
            <w: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Pr="00730153" w:rsidRDefault="00B33490" w:rsidP="000906F5">
            <w:pPr>
              <w:snapToGrid w:val="0"/>
              <w:jc w:val="center"/>
            </w:pPr>
            <w:r>
              <w:t>20</w:t>
            </w:r>
            <w:r w:rsidR="00730153">
              <w:t>1</w:t>
            </w:r>
            <w:r w:rsidR="000906F5">
              <w:t>4</w:t>
            </w:r>
            <w:r>
              <w:t>-201</w:t>
            </w:r>
            <w:r w:rsidR="000906F5">
              <w:t>5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986641">
            <w:pPr>
              <w:snapToGrid w:val="0"/>
              <w:ind w:hanging="21"/>
              <w:jc w:val="center"/>
            </w:pPr>
            <w:r>
              <w:t>Администрация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  <w:r>
              <w:t>-</w:t>
            </w:r>
          </w:p>
        </w:tc>
      </w:tr>
      <w:tr w:rsidR="00B33490" w:rsidTr="003C12E9">
        <w:trPr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firstLine="34"/>
            </w:pPr>
            <w:r>
              <w:t>Создание единой системы обучения муниципальных служащих как основы  профессионального и должностного роста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B33490" w:rsidRDefault="00B33490">
            <w:pPr>
              <w:snapToGrid w:val="0"/>
              <w:ind w:hanging="21"/>
              <w:jc w:val="center"/>
            </w:pP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90" w:rsidRDefault="00B33490">
            <w:pPr>
              <w:snapToGrid w:val="0"/>
              <w:jc w:val="center"/>
            </w:pPr>
          </w:p>
        </w:tc>
      </w:tr>
      <w:tr w:rsidR="001F624E" w:rsidTr="003C12E9">
        <w:trPr>
          <w:cantSplit/>
          <w:trHeight w:hRule="exact" w:val="553"/>
          <w:jc w:val="center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F624E" w:rsidRDefault="001F624E">
            <w:pPr>
              <w:widowControl w:val="0"/>
              <w:numPr>
                <w:ilvl w:val="1"/>
                <w:numId w:val="2"/>
              </w:numPr>
              <w:tabs>
                <w:tab w:val="left" w:pos="432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F624E" w:rsidRDefault="001F624E">
            <w:pPr>
              <w:snapToGrid w:val="0"/>
              <w:ind w:firstLine="34"/>
            </w:pPr>
            <w:r>
              <w:t>Повышение квалификации муниципальных служащих по 72-</w:t>
            </w:r>
            <w:r>
              <w:lastRenderedPageBreak/>
              <w:t xml:space="preserve">часовой программе (с получением свидетельства государственного образца)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624E" w:rsidRPr="001F624E" w:rsidRDefault="001F624E" w:rsidP="001209AA">
            <w:pPr>
              <w:snapToGrid w:val="0"/>
              <w:jc w:val="center"/>
            </w:pPr>
            <w:r>
              <w:lastRenderedPageBreak/>
              <w:t>201</w:t>
            </w:r>
            <w:r w:rsidR="001209AA">
              <w:t>4</w:t>
            </w:r>
          </w:p>
        </w:tc>
        <w:tc>
          <w:tcPr>
            <w:tcW w:w="2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F624E" w:rsidRDefault="001F624E">
            <w:pPr>
              <w:snapToGrid w:val="0"/>
              <w:ind w:hanging="21"/>
              <w:jc w:val="center"/>
            </w:pPr>
            <w:r>
              <w:t>Администраци</w:t>
            </w:r>
            <w:r w:rsidR="00986641">
              <w:t>я</w:t>
            </w:r>
            <w:r>
              <w:t xml:space="preserve">, </w:t>
            </w:r>
            <w:proofErr w:type="gramStart"/>
            <w:r>
              <w:lastRenderedPageBreak/>
              <w:t>учебное</w:t>
            </w:r>
            <w:proofErr w:type="gramEnd"/>
          </w:p>
          <w:p w:rsidR="001F624E" w:rsidRDefault="001F624E">
            <w:pPr>
              <w:ind w:hanging="21"/>
              <w:jc w:val="center"/>
            </w:pPr>
            <w:r>
              <w:t>заведение -</w:t>
            </w:r>
          </w:p>
          <w:p w:rsidR="001F624E" w:rsidRDefault="001F624E">
            <w:pPr>
              <w:ind w:hanging="21"/>
              <w:jc w:val="center"/>
            </w:pPr>
            <w:r>
              <w:t>исполнитель Программы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4E" w:rsidRDefault="001F624E" w:rsidP="00F0113A">
            <w:pPr>
              <w:snapToGrid w:val="0"/>
            </w:pPr>
            <w:r>
              <w:lastRenderedPageBreak/>
              <w:t xml:space="preserve">за счет  средств:                            </w:t>
            </w:r>
          </w:p>
          <w:p w:rsidR="001F624E" w:rsidRPr="001F624E" w:rsidRDefault="001F624E" w:rsidP="007C665C">
            <w:r>
              <w:t>- местного бюджета - 2</w:t>
            </w:r>
            <w:r w:rsidR="007C665C">
              <w:t>5</w:t>
            </w:r>
            <w:r>
              <w:t xml:space="preserve"> 000</w:t>
            </w:r>
          </w:p>
        </w:tc>
      </w:tr>
      <w:tr w:rsidR="002E64C5" w:rsidTr="003C12E9">
        <w:trPr>
          <w:cantSplit/>
          <w:trHeight w:val="1127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2E64C5" w:rsidRDefault="002E64C5"/>
        </w:tc>
        <w:tc>
          <w:tcPr>
            <w:tcW w:w="70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64C5" w:rsidRDefault="002E64C5"/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E64C5" w:rsidRPr="001F624E" w:rsidRDefault="002E64C5">
            <w:pPr>
              <w:snapToGrid w:val="0"/>
              <w:jc w:val="center"/>
            </w:pPr>
            <w:r>
              <w:t>201</w:t>
            </w:r>
            <w:r w:rsidR="001209AA">
              <w:t>5</w:t>
            </w:r>
          </w:p>
          <w:p w:rsidR="002E64C5" w:rsidRPr="001F624E" w:rsidRDefault="002E64C5" w:rsidP="002E64C5">
            <w:pPr>
              <w:snapToGrid w:val="0"/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64C5" w:rsidRDefault="002E64C5"/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C5" w:rsidRDefault="002E64C5" w:rsidP="00F0113A">
            <w:pPr>
              <w:snapToGrid w:val="0"/>
            </w:pPr>
            <w:r>
              <w:t xml:space="preserve">за счет  средств:                            </w:t>
            </w:r>
          </w:p>
          <w:p w:rsidR="002E64C5" w:rsidRPr="001F624E" w:rsidRDefault="002E64C5" w:rsidP="007C665C">
            <w:r>
              <w:t>- местного бюджета - 2</w:t>
            </w:r>
            <w:r w:rsidR="007C665C">
              <w:t>5</w:t>
            </w:r>
            <w:bookmarkStart w:id="7" w:name="_GoBack"/>
            <w:bookmarkEnd w:id="7"/>
            <w:r>
              <w:t xml:space="preserve"> 000</w:t>
            </w:r>
          </w:p>
        </w:tc>
      </w:tr>
      <w:tr w:rsidR="001F624E" w:rsidTr="003C12E9">
        <w:trPr>
          <w:cantSplit/>
          <w:trHeight w:hRule="exact" w:val="345"/>
          <w:jc w:val="center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1F624E" w:rsidRDefault="001F624E">
            <w:pPr>
              <w:widowControl w:val="0"/>
              <w:numPr>
                <w:ilvl w:val="1"/>
                <w:numId w:val="2"/>
              </w:numPr>
              <w:tabs>
                <w:tab w:val="left" w:pos="432"/>
                <w:tab w:val="left" w:pos="552"/>
              </w:tabs>
              <w:autoSpaceDE w:val="0"/>
              <w:snapToGrid w:val="0"/>
              <w:jc w:val="center"/>
            </w:pPr>
          </w:p>
        </w:tc>
        <w:tc>
          <w:tcPr>
            <w:tcW w:w="7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24E" w:rsidRDefault="001F624E">
            <w:pPr>
              <w:snapToGrid w:val="0"/>
              <w:ind w:firstLine="34"/>
            </w:pPr>
            <w:proofErr w:type="gramStart"/>
            <w:r>
              <w:t xml:space="preserve">Обучение по профильным направления деятельности по краткосрочным программам (без получения свидетельства государственного образца)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24E" w:rsidRPr="00FC7BA1" w:rsidRDefault="001F624E" w:rsidP="001209AA">
            <w:pPr>
              <w:snapToGrid w:val="0"/>
              <w:jc w:val="center"/>
            </w:pPr>
            <w:r>
              <w:t>20</w:t>
            </w:r>
            <w:r w:rsidR="00FC7BA1">
              <w:t>1</w:t>
            </w:r>
            <w:r w:rsidR="001209AA">
              <w:t>4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24E" w:rsidRDefault="00357E58">
            <w:pPr>
              <w:snapToGrid w:val="0"/>
              <w:jc w:val="center"/>
            </w:pPr>
            <w:r>
              <w:t>Главный специалист</w:t>
            </w:r>
            <w:r w:rsidR="001F624E">
              <w:t>,</w:t>
            </w:r>
          </w:p>
          <w:p w:rsidR="001F624E" w:rsidRDefault="001F624E">
            <w:pPr>
              <w:jc w:val="center"/>
            </w:pPr>
            <w:r>
              <w:t>учебное заведение -</w:t>
            </w:r>
          </w:p>
          <w:p w:rsidR="001F624E" w:rsidRDefault="001F624E">
            <w:pPr>
              <w:jc w:val="center"/>
            </w:pPr>
            <w:r>
              <w:t>исполнитель Программы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4E" w:rsidRDefault="001F624E" w:rsidP="001F624E">
            <w:pPr>
              <w:snapToGrid w:val="0"/>
            </w:pPr>
            <w:r>
              <w:t xml:space="preserve">за счет  средств:                            </w:t>
            </w:r>
          </w:p>
          <w:p w:rsidR="001F624E" w:rsidRDefault="001F624E" w:rsidP="00E364F1">
            <w:pPr>
              <w:ind w:firstLine="34"/>
            </w:pPr>
            <w:r>
              <w:t xml:space="preserve">- местного бюджета - </w:t>
            </w:r>
            <w:r w:rsidR="002B2994">
              <w:t>2</w:t>
            </w:r>
            <w:r>
              <w:t>0 000</w:t>
            </w:r>
          </w:p>
        </w:tc>
      </w:tr>
      <w:tr w:rsidR="002E64C5" w:rsidTr="003C12E9">
        <w:trPr>
          <w:cantSplit/>
          <w:trHeight w:val="276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4C5" w:rsidRDefault="002E64C5"/>
        </w:tc>
        <w:tc>
          <w:tcPr>
            <w:tcW w:w="70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4C5" w:rsidRDefault="002E64C5"/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2E64C5" w:rsidRPr="00FC7BA1" w:rsidRDefault="002E64C5" w:rsidP="001209AA">
            <w:pPr>
              <w:snapToGrid w:val="0"/>
              <w:jc w:val="center"/>
            </w:pPr>
            <w:r>
              <w:t>201</w:t>
            </w:r>
            <w:r w:rsidR="001209AA">
              <w:t>5</w:t>
            </w: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4C5" w:rsidRDefault="002E64C5"/>
        </w:tc>
        <w:tc>
          <w:tcPr>
            <w:tcW w:w="32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C5" w:rsidRDefault="002E64C5"/>
        </w:tc>
      </w:tr>
      <w:tr w:rsidR="002E64C5" w:rsidTr="003C12E9">
        <w:trPr>
          <w:cantSplit/>
          <w:trHeight w:val="50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4C5" w:rsidRDefault="002E64C5"/>
        </w:tc>
        <w:tc>
          <w:tcPr>
            <w:tcW w:w="70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64C5" w:rsidRDefault="002E64C5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64C5" w:rsidRDefault="002E64C5"/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64C5" w:rsidRDefault="002E64C5"/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C5" w:rsidRDefault="002E64C5" w:rsidP="001F624E">
            <w:pPr>
              <w:snapToGrid w:val="0"/>
            </w:pPr>
            <w:r>
              <w:t xml:space="preserve">за счет  средств:                            </w:t>
            </w:r>
          </w:p>
          <w:p w:rsidR="002E64C5" w:rsidRDefault="002E64C5" w:rsidP="00E364F1">
            <w:r>
              <w:t xml:space="preserve">- местного бюджета - </w:t>
            </w:r>
            <w:r w:rsidR="002B2994">
              <w:t>2</w:t>
            </w:r>
            <w:r>
              <w:t>0 000</w:t>
            </w:r>
          </w:p>
        </w:tc>
      </w:tr>
      <w:tr w:rsidR="001F624E" w:rsidTr="002E64C5">
        <w:trPr>
          <w:trHeight w:val="437"/>
          <w:jc w:val="center"/>
        </w:trPr>
        <w:tc>
          <w:tcPr>
            <w:tcW w:w="117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0B35" w:rsidRPr="00190B35" w:rsidRDefault="001F624E" w:rsidP="00190B35">
            <w:pPr>
              <w:snapToGrid w:val="0"/>
              <w:ind w:firstLine="34"/>
              <w:jc w:val="right"/>
            </w:pPr>
            <w:r>
              <w:t>Всего</w:t>
            </w:r>
            <w:r w:rsidR="00190B35">
              <w:t>: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4E" w:rsidRDefault="007B4AD4" w:rsidP="007B4AD4">
            <w:pPr>
              <w:jc w:val="center"/>
            </w:pPr>
            <w:r>
              <w:t>10</w:t>
            </w:r>
            <w:r w:rsidR="001F624E">
              <w:t>0 000</w:t>
            </w:r>
          </w:p>
        </w:tc>
      </w:tr>
      <w:tr w:rsidR="00190B35" w:rsidTr="002E64C5">
        <w:trPr>
          <w:trHeight w:val="915"/>
          <w:jc w:val="center"/>
        </w:trPr>
        <w:tc>
          <w:tcPr>
            <w:tcW w:w="1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5" w:rsidRDefault="00190B35" w:rsidP="00190B35">
            <w:pPr>
              <w:snapToGrid w:val="0"/>
              <w:ind w:firstLine="34"/>
              <w:jc w:val="right"/>
            </w:pPr>
            <w:r>
              <w:t>В том числе:</w:t>
            </w:r>
          </w:p>
          <w:p w:rsidR="00190B35" w:rsidRDefault="00190B35" w:rsidP="00190B35">
            <w:pPr>
              <w:snapToGrid w:val="0"/>
              <w:ind w:firstLine="34"/>
              <w:jc w:val="right"/>
            </w:pPr>
            <w:r>
              <w:t>2012 год</w:t>
            </w:r>
          </w:p>
          <w:p w:rsidR="00190B35" w:rsidRPr="00190B35" w:rsidRDefault="00190B35" w:rsidP="002E64C5">
            <w:pPr>
              <w:snapToGrid w:val="0"/>
              <w:ind w:firstLine="34"/>
              <w:jc w:val="right"/>
            </w:pPr>
            <w:r>
              <w:t>2013 го</w:t>
            </w:r>
            <w:r w:rsidR="002E64C5">
              <w:t>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5" w:rsidRDefault="00190B35">
            <w:pPr>
              <w:jc w:val="center"/>
            </w:pPr>
          </w:p>
          <w:p w:rsidR="00190B35" w:rsidRDefault="007B4AD4">
            <w:pPr>
              <w:jc w:val="center"/>
            </w:pPr>
            <w:r>
              <w:t>5</w:t>
            </w:r>
            <w:r w:rsidR="00190B35">
              <w:t>0 000</w:t>
            </w:r>
          </w:p>
          <w:p w:rsidR="00190B35" w:rsidRDefault="007B4AD4">
            <w:pPr>
              <w:jc w:val="center"/>
            </w:pPr>
            <w:r>
              <w:t>5</w:t>
            </w:r>
            <w:r w:rsidR="00190B35">
              <w:t>0 000</w:t>
            </w:r>
          </w:p>
        </w:tc>
      </w:tr>
    </w:tbl>
    <w:p w:rsidR="00B33490" w:rsidRDefault="00B33490"/>
    <w:p w:rsidR="00B33490" w:rsidRDefault="00B33490"/>
    <w:p w:rsidR="00B33490" w:rsidRDefault="00B33490"/>
    <w:p w:rsidR="00B33490" w:rsidRDefault="00B33490">
      <w:pPr>
        <w:rPr>
          <w:rStyle w:val="a4"/>
          <w:sz w:val="24"/>
          <w:szCs w:val="24"/>
        </w:rPr>
        <w:sectPr w:rsidR="00B33490" w:rsidSect="003C12E9">
          <w:footnotePr>
            <w:pos w:val="beneathText"/>
          </w:footnotePr>
          <w:pgSz w:w="16837" w:h="11905" w:orient="landscape"/>
          <w:pgMar w:top="709" w:right="567" w:bottom="1418" w:left="1021" w:header="720" w:footer="720" w:gutter="0"/>
          <w:cols w:space="720"/>
          <w:docGrid w:linePitch="360"/>
        </w:sectPr>
      </w:pPr>
    </w:p>
    <w:p w:rsidR="00B33490" w:rsidRDefault="00B33490">
      <w:pPr>
        <w:jc w:val="right"/>
        <w:rPr>
          <w:rStyle w:val="a4"/>
          <w:sz w:val="24"/>
          <w:szCs w:val="24"/>
        </w:rPr>
      </w:pPr>
      <w:bookmarkStart w:id="8" w:name="sub_100"/>
      <w:r>
        <w:rPr>
          <w:rStyle w:val="a4"/>
          <w:sz w:val="24"/>
          <w:szCs w:val="24"/>
        </w:rPr>
        <w:lastRenderedPageBreak/>
        <w:t>Приложение</w:t>
      </w:r>
    </w:p>
    <w:bookmarkEnd w:id="8"/>
    <w:p w:rsidR="00B33490" w:rsidRDefault="00B33490">
      <w:pPr>
        <w:jc w:val="right"/>
        <w:rPr>
          <w:b/>
        </w:rPr>
      </w:pPr>
      <w:r>
        <w:rPr>
          <w:rStyle w:val="a4"/>
          <w:sz w:val="24"/>
          <w:szCs w:val="24"/>
        </w:rPr>
        <w:t xml:space="preserve">к </w:t>
      </w:r>
      <w:hyperlink w:anchor="sub_1000" w:history="1">
        <w:r>
          <w:rPr>
            <w:rStyle w:val="aa"/>
          </w:rPr>
          <w:t>Программе</w:t>
        </w:r>
      </w:hyperlink>
    </w:p>
    <w:p w:rsidR="00B33490" w:rsidRDefault="00B33490">
      <w:pPr>
        <w:pStyle w:val="1"/>
        <w:tabs>
          <w:tab w:val="left" w:pos="0"/>
        </w:tabs>
      </w:pPr>
      <w:r>
        <w:t>Методика оценки эффективности Программы</w:t>
      </w:r>
    </w:p>
    <w:p w:rsidR="00B33490" w:rsidRDefault="00B33490">
      <w:pPr>
        <w:jc w:val="center"/>
      </w:pPr>
      <w:r>
        <w:t xml:space="preserve">Оценка эффективности Программы осуществляется по итогам исполнения программы муниципальным заказчиком Программы в лице </w:t>
      </w:r>
      <w:r w:rsidR="00D75A73">
        <w:t>общего отдела Администрации К</w:t>
      </w:r>
      <w:r w:rsidR="00C913A0">
        <w:t>у</w:t>
      </w:r>
      <w:r w:rsidR="00D75A73">
        <w:t>рбского сельского поселения</w:t>
      </w:r>
      <w:r>
        <w:t xml:space="preserve"> путем сравнения достигнутых значений показателей и с их плановыми значениями.</w:t>
      </w:r>
    </w:p>
    <w:p w:rsidR="00B33490" w:rsidRDefault="00B33490">
      <w:pPr>
        <w:jc w:val="right"/>
      </w:pPr>
    </w:p>
    <w:p w:rsidR="00B33490" w:rsidRDefault="001F634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59.25pt;width:766.9pt;height:159.5pt;z-index:251657728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53"/>
                    <w:gridCol w:w="17"/>
                    <w:gridCol w:w="6740"/>
                    <w:gridCol w:w="1755"/>
                    <w:gridCol w:w="15"/>
                    <w:gridCol w:w="1770"/>
                    <w:gridCol w:w="1770"/>
                    <w:gridCol w:w="2425"/>
                  </w:tblGrid>
                  <w:tr w:rsidR="00B33490" w:rsidTr="00D75A73">
                    <w:trPr>
                      <w:trHeight w:val="564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67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 w:rsidP="00D75A73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индикаторов, позволяющи</w:t>
                        </w:r>
                        <w:r w:rsidR="00D75A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х оценить ход реализации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snapToGrid w:val="0"/>
                          <w:jc w:val="center"/>
                        </w:pPr>
                        <w:r>
                          <w:t>Низкая</w:t>
                        </w:r>
                      </w:p>
                      <w:p w:rsidR="00B33490" w:rsidRDefault="00B33490" w:rsidP="00D75A73">
                        <w:pPr>
                          <w:jc w:val="center"/>
                        </w:pPr>
                        <w:r>
                          <w:t>эффективность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snapToGrid w:val="0"/>
                          <w:jc w:val="center"/>
                        </w:pPr>
                        <w:r>
                          <w:t>Средняя</w:t>
                        </w:r>
                      </w:p>
                      <w:p w:rsidR="00B33490" w:rsidRDefault="00B33490" w:rsidP="00D75A73">
                        <w:pPr>
                          <w:jc w:val="center"/>
                        </w:pPr>
                        <w:r>
                          <w:t>эффективность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snapToGrid w:val="0"/>
                          <w:jc w:val="center"/>
                        </w:pPr>
                        <w:r>
                          <w:t>Высокая</w:t>
                        </w:r>
                      </w:p>
                      <w:p w:rsidR="00B33490" w:rsidRDefault="00B33490" w:rsidP="00D75A73">
                        <w:pPr>
                          <w:jc w:val="center"/>
                        </w:pPr>
                        <w:r>
                          <w:t>эффективность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оценки, баллов</w:t>
                        </w:r>
                      </w:p>
                    </w:tc>
                  </w:tr>
                  <w:tr w:rsidR="00B33490" w:rsidTr="00D75A73">
                    <w:tc>
                      <w:tcPr>
                        <w:tcW w:w="87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42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B33490" w:rsidTr="00D75A73">
                    <w:tc>
                      <w:tcPr>
                        <w:tcW w:w="87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 w:rsidP="00D75A73">
                        <w:pPr>
                          <w:pStyle w:val="af9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муниципальных служащих, прошедших повышение квалификации (с получением  свидетельства государственного образца) за счет средств  бюджета</w:t>
                        </w:r>
                        <w:r w:rsidR="00D75A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человек       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Менее 1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snapToGrid w:val="0"/>
                          <w:jc w:val="center"/>
                        </w:pPr>
                      </w:p>
                      <w:p w:rsidR="00B33490" w:rsidRDefault="00B33490" w:rsidP="00815BD1">
                        <w:pPr>
                          <w:jc w:val="center"/>
                        </w:pPr>
                        <w:r>
                          <w:t xml:space="preserve">От 1 до </w:t>
                        </w:r>
                        <w:r w:rsidR="00815BD1">
                          <w:t>3</w:t>
                        </w:r>
                      </w:p>
                    </w:tc>
                    <w:tc>
                      <w:tcPr>
                        <w:tcW w:w="17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snapToGrid w:val="0"/>
                          <w:ind w:firstLine="57"/>
                          <w:jc w:val="center"/>
                        </w:pPr>
                      </w:p>
                      <w:p w:rsidR="00B33490" w:rsidRDefault="00B33490">
                        <w:pPr>
                          <w:ind w:firstLine="57"/>
                          <w:jc w:val="center"/>
                        </w:pPr>
                      </w:p>
                      <w:p w:rsidR="00B33490" w:rsidRDefault="00B33490" w:rsidP="00815BD1">
                        <w:pPr>
                          <w:ind w:firstLine="57"/>
                          <w:jc w:val="center"/>
                        </w:pPr>
                        <w:r>
                          <w:t xml:space="preserve">Свыше </w:t>
                        </w:r>
                        <w:r w:rsidR="00815BD1">
                          <w:t>3</w:t>
                        </w:r>
                      </w:p>
                    </w:tc>
                    <w:tc>
                      <w:tcPr>
                        <w:tcW w:w="242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B33490" w:rsidRDefault="00B33490">
                        <w:pPr>
                          <w:jc w:val="center"/>
                        </w:pPr>
                        <w:r>
                          <w:t>0,5</w:t>
                        </w:r>
                      </w:p>
                      <w:p w:rsidR="00B33490" w:rsidRDefault="00B3349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B33490" w:rsidTr="00D75A73">
                    <w:tc>
                      <w:tcPr>
                        <w:tcW w:w="87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 w:rsidP="00D75A73">
                        <w:pPr>
                          <w:pStyle w:val="af9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муниципальных служащих, прош</w:t>
                        </w:r>
                        <w:r w:rsidR="00D75A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едших  </w:t>
                        </w:r>
                        <w:proofErr w:type="gramStart"/>
                        <w:r w:rsidR="00D75A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обучение по</w:t>
                        </w:r>
                        <w:proofErr w:type="gramEnd"/>
                        <w:r w:rsidR="00D75A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профильным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направлениям за счет средств бюджет</w:t>
                        </w:r>
                        <w:r w:rsidR="00D75A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 поселения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 человек                 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Менее 3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snapToGrid w:val="0"/>
                          <w:jc w:val="center"/>
                        </w:pPr>
                      </w:p>
                      <w:p w:rsidR="00B33490" w:rsidRDefault="00B33490" w:rsidP="00D75A73">
                        <w:pPr>
                          <w:jc w:val="center"/>
                        </w:pPr>
                        <w:r>
                          <w:t xml:space="preserve">От 3 до </w:t>
                        </w:r>
                        <w:r w:rsidR="00D75A73">
                          <w:t>10</w:t>
                        </w:r>
                      </w:p>
                    </w:tc>
                    <w:tc>
                      <w:tcPr>
                        <w:tcW w:w="17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33490" w:rsidRDefault="00B33490">
                        <w:pPr>
                          <w:snapToGrid w:val="0"/>
                          <w:jc w:val="center"/>
                        </w:pPr>
                      </w:p>
                      <w:p w:rsidR="007D6D93" w:rsidRDefault="007D6D93">
                        <w:pPr>
                          <w:ind w:firstLine="57"/>
                          <w:jc w:val="center"/>
                        </w:pPr>
                      </w:p>
                      <w:p w:rsidR="00B33490" w:rsidRDefault="00B33490">
                        <w:pPr>
                          <w:ind w:firstLine="57"/>
                          <w:jc w:val="center"/>
                        </w:pPr>
                        <w:r>
                          <w:t>Свыше 10</w:t>
                        </w:r>
                      </w:p>
                    </w:tc>
                    <w:tc>
                      <w:tcPr>
                        <w:tcW w:w="242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3490" w:rsidRDefault="00B33490">
                        <w:pPr>
                          <w:pStyle w:val="af9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B33490" w:rsidRDefault="00B33490">
                        <w:pPr>
                          <w:jc w:val="center"/>
                        </w:pPr>
                        <w:r>
                          <w:t>0,5</w:t>
                        </w:r>
                      </w:p>
                      <w:p w:rsidR="00B33490" w:rsidRDefault="00B33490">
                        <w:pPr>
                          <w:jc w:val="center"/>
                        </w:pPr>
                        <w:r>
                          <w:t>1,5</w:t>
                        </w:r>
                      </w:p>
                    </w:tc>
                  </w:tr>
                </w:tbl>
                <w:p w:rsidR="005354F7" w:rsidRDefault="005354F7"/>
              </w:txbxContent>
            </v:textbox>
            <w10:wrap type="square" side="largest" anchorx="margin" anchory="page"/>
          </v:shape>
        </w:pict>
      </w:r>
    </w:p>
    <w:p w:rsidR="00B33490" w:rsidRDefault="00B33490"/>
    <w:p w:rsidR="00B33490" w:rsidRDefault="00B3349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B33490" w:rsidRDefault="00B33490">
      <w:pPr>
        <w:sectPr w:rsidR="00B33490">
          <w:footnotePr>
            <w:pos w:val="beneathText"/>
          </w:footnotePr>
          <w:pgSz w:w="16837" w:h="11905" w:orient="landscape"/>
          <w:pgMar w:top="1134" w:right="850" w:bottom="720" w:left="1134" w:header="720" w:footer="720" w:gutter="0"/>
          <w:cols w:space="720"/>
          <w:docGrid w:linePitch="360"/>
        </w:sectPr>
      </w:pPr>
      <w:r>
        <w:t>При суммарном количестве баллов по индикаторам реализ</w:t>
      </w:r>
      <w:r w:rsidR="00D75A73">
        <w:t xml:space="preserve">ации Программы, равном </w:t>
      </w:r>
      <w:r w:rsidR="00815BD1">
        <w:t>3</w:t>
      </w:r>
      <w:r>
        <w:t xml:space="preserve">, эффективность Программы признается высокой; менее </w:t>
      </w:r>
      <w:r w:rsidR="00815BD1">
        <w:t>3</w:t>
      </w:r>
      <w:r>
        <w:t xml:space="preserve"> и более</w:t>
      </w:r>
      <w:r w:rsidR="00815BD1">
        <w:t xml:space="preserve"> 2</w:t>
      </w:r>
      <w:r>
        <w:t xml:space="preserve"> - средней; менее </w:t>
      </w:r>
      <w:r w:rsidR="00815BD1">
        <w:t>2</w:t>
      </w:r>
      <w:r>
        <w:t xml:space="preserve"> - низкой.</w:t>
      </w:r>
    </w:p>
    <w:p w:rsidR="00B33490" w:rsidRDefault="00B33490" w:rsidP="00785E39"/>
    <w:sectPr w:rsidR="00B33490" w:rsidSect="005354F7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4E" w:rsidRDefault="001F634E">
      <w:r>
        <w:separator/>
      </w:r>
    </w:p>
  </w:endnote>
  <w:endnote w:type="continuationSeparator" w:id="0">
    <w:p w:rsidR="001F634E" w:rsidRDefault="001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90" w:rsidRDefault="001F634E">
    <w:pPr>
      <w:pStyle w:val="aff1"/>
      <w:ind w:right="360"/>
    </w:pPr>
    <w:r>
      <w:pict>
        <v:rect id="_x0000_s2050" style="position:absolute;left:0;text-align:left;margin-left:0;margin-top:.05pt;width:35.9pt;height:10.4pt;z-index:251657216;v-text-anchor:middle" strokeweight=".26mm">
          <v:fill color2="black"/>
          <w10:wrap type="square" side="larges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90" w:rsidRDefault="001F634E">
    <w:pPr>
      <w:pStyle w:val="aff1"/>
      <w:ind w:right="360"/>
    </w:pPr>
    <w:r>
      <w:pict>
        <v:rect id="_x0000_s2049" style="position:absolute;left:0;text-align:left;margin-left:0;margin-top:.05pt;width:35.9pt;height:10.4pt;z-index:251656192;v-text-anchor:middle" strokeweight=".26mm">
          <v:fill color2="black"/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4E" w:rsidRDefault="001F634E">
      <w:r>
        <w:separator/>
      </w:r>
    </w:p>
  </w:footnote>
  <w:footnote w:type="continuationSeparator" w:id="0">
    <w:p w:rsidR="001F634E" w:rsidRDefault="001F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90" w:rsidRDefault="001F634E">
    <w:pPr>
      <w:pStyle w:val="af1"/>
    </w:pPr>
    <w:r>
      <w:pict>
        <v:rect id="_x0000_s2052" style="position:absolute;margin-left:0;margin-top:.05pt;width:21.9pt;height:10.4pt;z-index:251659264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90" w:rsidRDefault="001F634E">
    <w:pPr>
      <w:pStyle w:val="af1"/>
    </w:pPr>
    <w:r>
      <w:pict>
        <v:rect id="_x0000_s2051" style="position:absolute;margin-left:0;margin-top:.05pt;width:21.9pt;height:10.4pt;z-index:251658240;v-text-anchor:middle" strokeweight=".26mm">
          <v:fill color2="black"/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9733D1F"/>
    <w:multiLevelType w:val="hybridMultilevel"/>
    <w:tmpl w:val="CCB24B08"/>
    <w:lvl w:ilvl="0" w:tplc="8F6A7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B7C8D"/>
    <w:multiLevelType w:val="hybridMultilevel"/>
    <w:tmpl w:val="2CF8B160"/>
    <w:lvl w:ilvl="0" w:tplc="D952A5C6">
      <w:start w:val="1"/>
      <w:numFmt w:val="bullet"/>
      <w:lvlText w:val="-"/>
      <w:lvlJc w:val="left"/>
      <w:pPr>
        <w:ind w:left="5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046B"/>
    <w:rsid w:val="00057C62"/>
    <w:rsid w:val="000722E0"/>
    <w:rsid w:val="000906F5"/>
    <w:rsid w:val="000A4863"/>
    <w:rsid w:val="000C422E"/>
    <w:rsid w:val="000D1C5B"/>
    <w:rsid w:val="001103AD"/>
    <w:rsid w:val="001209AA"/>
    <w:rsid w:val="00157FC6"/>
    <w:rsid w:val="00190B35"/>
    <w:rsid w:val="001A046B"/>
    <w:rsid w:val="001B1886"/>
    <w:rsid w:val="001D0393"/>
    <w:rsid w:val="001D235E"/>
    <w:rsid w:val="001F624E"/>
    <w:rsid w:val="001F634E"/>
    <w:rsid w:val="002440ED"/>
    <w:rsid w:val="002B04C1"/>
    <w:rsid w:val="002B25CE"/>
    <w:rsid w:val="002B2994"/>
    <w:rsid w:val="002E64C5"/>
    <w:rsid w:val="00347566"/>
    <w:rsid w:val="00357E58"/>
    <w:rsid w:val="003710BA"/>
    <w:rsid w:val="003754FB"/>
    <w:rsid w:val="003768B1"/>
    <w:rsid w:val="003A4C6B"/>
    <w:rsid w:val="003B70EB"/>
    <w:rsid w:val="003C12E9"/>
    <w:rsid w:val="003C399B"/>
    <w:rsid w:val="003E6D2E"/>
    <w:rsid w:val="0041535F"/>
    <w:rsid w:val="00473DB3"/>
    <w:rsid w:val="00494F95"/>
    <w:rsid w:val="004B1C4C"/>
    <w:rsid w:val="004C016E"/>
    <w:rsid w:val="004C24AE"/>
    <w:rsid w:val="004C313B"/>
    <w:rsid w:val="004F0703"/>
    <w:rsid w:val="004F7CB5"/>
    <w:rsid w:val="00505355"/>
    <w:rsid w:val="005354F7"/>
    <w:rsid w:val="005E32A8"/>
    <w:rsid w:val="005F38BA"/>
    <w:rsid w:val="00607A95"/>
    <w:rsid w:val="0063643B"/>
    <w:rsid w:val="00637D54"/>
    <w:rsid w:val="006532B5"/>
    <w:rsid w:val="00653C9F"/>
    <w:rsid w:val="0067430A"/>
    <w:rsid w:val="00674495"/>
    <w:rsid w:val="006D01F5"/>
    <w:rsid w:val="006D12DC"/>
    <w:rsid w:val="006F2000"/>
    <w:rsid w:val="00724C37"/>
    <w:rsid w:val="00730153"/>
    <w:rsid w:val="00732559"/>
    <w:rsid w:val="00761402"/>
    <w:rsid w:val="00785E39"/>
    <w:rsid w:val="007954F5"/>
    <w:rsid w:val="007B4AD4"/>
    <w:rsid w:val="007C665C"/>
    <w:rsid w:val="007D6D93"/>
    <w:rsid w:val="00803260"/>
    <w:rsid w:val="00815BD1"/>
    <w:rsid w:val="00843BD9"/>
    <w:rsid w:val="0084534E"/>
    <w:rsid w:val="0088235F"/>
    <w:rsid w:val="00887972"/>
    <w:rsid w:val="008A0B39"/>
    <w:rsid w:val="008C3660"/>
    <w:rsid w:val="008F03A1"/>
    <w:rsid w:val="008F5EA5"/>
    <w:rsid w:val="00986641"/>
    <w:rsid w:val="00996807"/>
    <w:rsid w:val="009F0F44"/>
    <w:rsid w:val="009F14E4"/>
    <w:rsid w:val="00A03C81"/>
    <w:rsid w:val="00A308E9"/>
    <w:rsid w:val="00A47E0F"/>
    <w:rsid w:val="00A51E23"/>
    <w:rsid w:val="00A717E9"/>
    <w:rsid w:val="00A724EB"/>
    <w:rsid w:val="00AA62DC"/>
    <w:rsid w:val="00AB6A35"/>
    <w:rsid w:val="00AE3AA9"/>
    <w:rsid w:val="00AF05AE"/>
    <w:rsid w:val="00AF68AA"/>
    <w:rsid w:val="00AF782F"/>
    <w:rsid w:val="00B1304F"/>
    <w:rsid w:val="00B33490"/>
    <w:rsid w:val="00B35A2E"/>
    <w:rsid w:val="00B64A89"/>
    <w:rsid w:val="00B92B57"/>
    <w:rsid w:val="00BE7B78"/>
    <w:rsid w:val="00C01F9C"/>
    <w:rsid w:val="00C1461D"/>
    <w:rsid w:val="00C804EC"/>
    <w:rsid w:val="00C913A0"/>
    <w:rsid w:val="00CA1382"/>
    <w:rsid w:val="00CC3E9B"/>
    <w:rsid w:val="00CE4FA8"/>
    <w:rsid w:val="00CF0122"/>
    <w:rsid w:val="00CF74DA"/>
    <w:rsid w:val="00D02B4A"/>
    <w:rsid w:val="00D31E8A"/>
    <w:rsid w:val="00D75A73"/>
    <w:rsid w:val="00DA405C"/>
    <w:rsid w:val="00DB008F"/>
    <w:rsid w:val="00DF3C8E"/>
    <w:rsid w:val="00E0734C"/>
    <w:rsid w:val="00E2091B"/>
    <w:rsid w:val="00E364F1"/>
    <w:rsid w:val="00E41926"/>
    <w:rsid w:val="00E815FE"/>
    <w:rsid w:val="00E81C12"/>
    <w:rsid w:val="00F0113A"/>
    <w:rsid w:val="00FB20C8"/>
    <w:rsid w:val="00FC2FE3"/>
    <w:rsid w:val="00FC7BA1"/>
    <w:rsid w:val="00FD1A73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354F7"/>
    <w:pPr>
      <w:keepNext/>
      <w:tabs>
        <w:tab w:val="num" w:pos="0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354F7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5354F7"/>
    <w:pPr>
      <w:keepNext/>
      <w:tabs>
        <w:tab w:val="num" w:pos="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354F7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354F7"/>
    <w:pPr>
      <w:keepNext/>
      <w:tabs>
        <w:tab w:val="num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354F7"/>
    <w:pPr>
      <w:keepNext/>
      <w:tabs>
        <w:tab w:val="num" w:pos="0"/>
      </w:tabs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354F7"/>
    <w:pPr>
      <w:keepNext/>
      <w:tabs>
        <w:tab w:val="num" w:pos="0"/>
      </w:tabs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54F7"/>
  </w:style>
  <w:style w:type="character" w:customStyle="1" w:styleId="WW-Absatz-Standardschriftart">
    <w:name w:val="WW-Absatz-Standardschriftart"/>
    <w:rsid w:val="005354F7"/>
  </w:style>
  <w:style w:type="character" w:customStyle="1" w:styleId="WW-Absatz-Standardschriftart1">
    <w:name w:val="WW-Absatz-Standardschriftart1"/>
    <w:rsid w:val="005354F7"/>
  </w:style>
  <w:style w:type="character" w:customStyle="1" w:styleId="WW-Absatz-Standardschriftart11">
    <w:name w:val="WW-Absatz-Standardschriftart11"/>
    <w:rsid w:val="005354F7"/>
  </w:style>
  <w:style w:type="character" w:customStyle="1" w:styleId="WW-Absatz-Standardschriftart111">
    <w:name w:val="WW-Absatz-Standardschriftart111"/>
    <w:rsid w:val="005354F7"/>
  </w:style>
  <w:style w:type="character" w:customStyle="1" w:styleId="10">
    <w:name w:val="Основной шрифт абзаца1"/>
    <w:rsid w:val="005354F7"/>
  </w:style>
  <w:style w:type="character" w:styleId="a3">
    <w:name w:val="page number"/>
    <w:basedOn w:val="10"/>
    <w:semiHidden/>
    <w:rsid w:val="005354F7"/>
  </w:style>
  <w:style w:type="character" w:customStyle="1" w:styleId="a4">
    <w:name w:val="Цветовое выделение"/>
    <w:rsid w:val="005354F7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5354F7"/>
    <w:rPr>
      <w:b/>
      <w:bCs/>
      <w:color w:val="008000"/>
      <w:sz w:val="20"/>
      <w:szCs w:val="20"/>
      <w:u w:val="single"/>
    </w:rPr>
  </w:style>
  <w:style w:type="character" w:customStyle="1" w:styleId="a6">
    <w:name w:val="Найденные слова"/>
    <w:basedOn w:val="a4"/>
    <w:rsid w:val="005354F7"/>
    <w:rPr>
      <w:b/>
      <w:bCs/>
      <w:color w:val="000080"/>
      <w:sz w:val="20"/>
      <w:szCs w:val="20"/>
    </w:rPr>
  </w:style>
  <w:style w:type="character" w:customStyle="1" w:styleId="a7">
    <w:name w:val="Не вступил в силу"/>
    <w:rsid w:val="005354F7"/>
    <w:rPr>
      <w:b/>
      <w:bCs/>
      <w:color w:val="008080"/>
      <w:sz w:val="20"/>
      <w:szCs w:val="20"/>
    </w:rPr>
  </w:style>
  <w:style w:type="character" w:customStyle="1" w:styleId="a8">
    <w:name w:val="Продолжение ссылки"/>
    <w:basedOn w:val="a5"/>
    <w:rsid w:val="005354F7"/>
    <w:rPr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rsid w:val="005354F7"/>
    <w:rPr>
      <w:b/>
      <w:bCs/>
      <w:strike/>
      <w:color w:val="808000"/>
      <w:sz w:val="20"/>
      <w:szCs w:val="20"/>
    </w:rPr>
  </w:style>
  <w:style w:type="character" w:styleId="aa">
    <w:name w:val="Hyperlink"/>
    <w:semiHidden/>
    <w:rsid w:val="005354F7"/>
    <w:rPr>
      <w:color w:val="000080"/>
      <w:u w:val="single"/>
    </w:rPr>
  </w:style>
  <w:style w:type="character" w:customStyle="1" w:styleId="ab">
    <w:name w:val="Маркеры списка"/>
    <w:rsid w:val="005354F7"/>
    <w:rPr>
      <w:rFonts w:ascii="StarSymbol" w:eastAsia="StarSymbol" w:hAnsi="StarSymbol" w:cs="StarSymbol"/>
      <w:sz w:val="18"/>
      <w:szCs w:val="18"/>
    </w:rPr>
  </w:style>
  <w:style w:type="paragraph" w:customStyle="1" w:styleId="ac">
    <w:name w:val="Заголовок"/>
    <w:basedOn w:val="a"/>
    <w:next w:val="ad"/>
    <w:rsid w:val="005354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semiHidden/>
    <w:rsid w:val="005354F7"/>
    <w:pPr>
      <w:jc w:val="both"/>
    </w:pPr>
  </w:style>
  <w:style w:type="paragraph" w:styleId="ae">
    <w:name w:val="List"/>
    <w:basedOn w:val="ad"/>
    <w:semiHidden/>
    <w:rsid w:val="005354F7"/>
    <w:rPr>
      <w:rFonts w:cs="Tahoma"/>
    </w:rPr>
  </w:style>
  <w:style w:type="paragraph" w:customStyle="1" w:styleId="11">
    <w:name w:val="Название1"/>
    <w:basedOn w:val="a"/>
    <w:rsid w:val="005354F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354F7"/>
    <w:pPr>
      <w:suppressLineNumbers/>
    </w:pPr>
    <w:rPr>
      <w:rFonts w:cs="Tahoma"/>
    </w:rPr>
  </w:style>
  <w:style w:type="paragraph" w:styleId="af">
    <w:name w:val="Title"/>
    <w:basedOn w:val="a"/>
    <w:next w:val="af0"/>
    <w:qFormat/>
    <w:rsid w:val="005354F7"/>
    <w:pPr>
      <w:jc w:val="center"/>
    </w:pPr>
    <w:rPr>
      <w:b/>
      <w:sz w:val="28"/>
      <w:szCs w:val="20"/>
    </w:rPr>
  </w:style>
  <w:style w:type="paragraph" w:styleId="af0">
    <w:name w:val="Subtitle"/>
    <w:basedOn w:val="a"/>
    <w:next w:val="ad"/>
    <w:qFormat/>
    <w:rsid w:val="005354F7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5354F7"/>
    <w:pPr>
      <w:jc w:val="both"/>
    </w:pPr>
    <w:rPr>
      <w:sz w:val="28"/>
    </w:rPr>
  </w:style>
  <w:style w:type="paragraph" w:styleId="af1">
    <w:name w:val="header"/>
    <w:basedOn w:val="a"/>
    <w:semiHidden/>
    <w:rsid w:val="005354F7"/>
    <w:pPr>
      <w:tabs>
        <w:tab w:val="center" w:pos="4677"/>
        <w:tab w:val="right" w:pos="9355"/>
      </w:tabs>
    </w:pPr>
  </w:style>
  <w:style w:type="paragraph" w:customStyle="1" w:styleId="af2">
    <w:name w:val="Заголовок статьи"/>
    <w:basedOn w:val="a"/>
    <w:next w:val="a"/>
    <w:rsid w:val="005354F7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Текст (лев. подпись)"/>
    <w:basedOn w:val="a"/>
    <w:next w:val="a"/>
    <w:rsid w:val="005354F7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f4">
    <w:name w:val="Колонтитул (левый)"/>
    <w:basedOn w:val="af3"/>
    <w:next w:val="a"/>
    <w:rsid w:val="005354F7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5354F7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f6">
    <w:name w:val="Колонтитул (правый)"/>
    <w:basedOn w:val="af5"/>
    <w:next w:val="a"/>
    <w:rsid w:val="005354F7"/>
    <w:rPr>
      <w:sz w:val="14"/>
      <w:szCs w:val="14"/>
    </w:rPr>
  </w:style>
  <w:style w:type="paragraph" w:customStyle="1" w:styleId="af7">
    <w:name w:val="Комментарий"/>
    <w:basedOn w:val="a"/>
    <w:next w:val="a"/>
    <w:rsid w:val="005354F7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8">
    <w:name w:val="Комментарий пользователя"/>
    <w:basedOn w:val="af7"/>
    <w:next w:val="a"/>
    <w:rsid w:val="005354F7"/>
    <w:pPr>
      <w:jc w:val="left"/>
    </w:pPr>
    <w:rPr>
      <w:color w:val="000080"/>
    </w:rPr>
  </w:style>
  <w:style w:type="paragraph" w:customStyle="1" w:styleId="af9">
    <w:name w:val="Таблицы (моноширинный)"/>
    <w:basedOn w:val="a"/>
    <w:next w:val="a"/>
    <w:rsid w:val="005354F7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Оглавление"/>
    <w:basedOn w:val="af9"/>
    <w:next w:val="a"/>
    <w:rsid w:val="005354F7"/>
    <w:pPr>
      <w:ind w:left="140"/>
    </w:pPr>
  </w:style>
  <w:style w:type="paragraph" w:customStyle="1" w:styleId="afb">
    <w:name w:val="Основное меню"/>
    <w:basedOn w:val="a"/>
    <w:next w:val="a"/>
    <w:rsid w:val="005354F7"/>
    <w:pPr>
      <w:widowControl w:val="0"/>
      <w:autoSpaceDE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c">
    <w:name w:val="Переменная часть"/>
    <w:basedOn w:val="afb"/>
    <w:next w:val="a"/>
    <w:rsid w:val="005354F7"/>
  </w:style>
  <w:style w:type="paragraph" w:customStyle="1" w:styleId="afd">
    <w:name w:val="Постоянная часть"/>
    <w:basedOn w:val="afb"/>
    <w:next w:val="a"/>
    <w:rsid w:val="005354F7"/>
    <w:rPr>
      <w:b/>
      <w:bCs/>
      <w:u w:val="single"/>
    </w:rPr>
  </w:style>
  <w:style w:type="paragraph" w:customStyle="1" w:styleId="afe">
    <w:name w:val="Прижатый влево"/>
    <w:basedOn w:val="a"/>
    <w:next w:val="a"/>
    <w:rsid w:val="005354F7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ff">
    <w:name w:val="Словарная статья"/>
    <w:basedOn w:val="a"/>
    <w:next w:val="a"/>
    <w:rsid w:val="005354F7"/>
    <w:pPr>
      <w:widowControl w:val="0"/>
      <w:autoSpaceDE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0">
    <w:name w:val="Текст (справка)"/>
    <w:basedOn w:val="a"/>
    <w:next w:val="a"/>
    <w:rsid w:val="005354F7"/>
    <w:pPr>
      <w:widowControl w:val="0"/>
      <w:autoSpaceDE w:val="0"/>
      <w:ind w:left="170" w:right="170"/>
    </w:pPr>
    <w:rPr>
      <w:rFonts w:ascii="Arial" w:hAnsi="Arial" w:cs="Arial"/>
      <w:sz w:val="20"/>
      <w:szCs w:val="20"/>
    </w:rPr>
  </w:style>
  <w:style w:type="paragraph" w:styleId="aff1">
    <w:name w:val="footer"/>
    <w:basedOn w:val="a"/>
    <w:semiHidden/>
    <w:rsid w:val="005354F7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5354F7"/>
    <w:rPr>
      <w:rFonts w:ascii="Tahoma" w:hAnsi="Tahoma" w:cs="Tahoma"/>
      <w:sz w:val="16"/>
      <w:szCs w:val="16"/>
    </w:rPr>
  </w:style>
  <w:style w:type="paragraph" w:customStyle="1" w:styleId="aff3">
    <w:name w:val="Содержимое таблицы"/>
    <w:basedOn w:val="a"/>
    <w:rsid w:val="005354F7"/>
    <w:pPr>
      <w:suppressLineNumbers/>
    </w:pPr>
  </w:style>
  <w:style w:type="paragraph" w:customStyle="1" w:styleId="aff4">
    <w:name w:val="Заголовок таблицы"/>
    <w:basedOn w:val="aff3"/>
    <w:rsid w:val="005354F7"/>
    <w:pPr>
      <w:jc w:val="center"/>
    </w:pPr>
    <w:rPr>
      <w:b/>
      <w:bCs/>
      <w:i/>
      <w:iCs/>
    </w:rPr>
  </w:style>
  <w:style w:type="paragraph" w:customStyle="1" w:styleId="aff5">
    <w:name w:val="Содержимое врезки"/>
    <w:basedOn w:val="ad"/>
    <w:rsid w:val="0053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737F25BD7FB4FAFCC4F4F6C68CCF6" ma:contentTypeVersion="" ma:contentTypeDescription="Создание документа." ma:contentTypeScope="" ma:versionID="65704f240a034c24a1c5bcc0f1e1a0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7ED9-29F9-4137-9A94-215AF2362E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8ADF32-EBA2-43CD-B097-5E4B9FBB3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D5B12-727E-45B9-93EA-1E15640F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8DEC9-96B5-4B12-8205-64C8456D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МЦП Развитие муниципальной службы</vt:lpstr>
    </vt:vector>
  </TitlesOfParts>
  <Company>Microsoft</Company>
  <LinksUpToDate>false</LinksUpToDate>
  <CharactersWithSpaces>13419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МЦП Развитие муниципальной службы</dc:title>
  <dc:subject/>
  <dc:creator>zorg</dc:creator>
  <cp:keywords/>
  <dc:description/>
  <cp:lastModifiedBy>user</cp:lastModifiedBy>
  <cp:revision>60</cp:revision>
  <cp:lastPrinted>2011-10-14T08:07:00Z</cp:lastPrinted>
  <dcterms:created xsi:type="dcterms:W3CDTF">2011-11-23T08:19:00Z</dcterms:created>
  <dcterms:modified xsi:type="dcterms:W3CDTF">2013-10-11T04:58:00Z</dcterms:modified>
</cp:coreProperties>
</file>